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EE4B6E" w:rsidP="00687E69">
      <w:pPr>
        <w:rPr>
          <w:rFonts w:ascii="Arial" w:hAnsi="Arial"/>
          <w:sz w:val="24"/>
        </w:rPr>
      </w:pPr>
      <w:r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EE4B6E" w:rsidP="003F0DE1">
      <w:pPr>
        <w:jc w:val="center"/>
        <w:rPr>
          <w:b/>
          <w:sz w:val="14"/>
          <w:szCs w:val="14"/>
        </w:rPr>
      </w:pPr>
      <w:r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EE4B6E" w:rsidP="00591124">
      <w:pPr>
        <w:jc w:val="both"/>
        <w:rPr>
          <w:rStyle w:val="a8"/>
          <w:i w:val="0"/>
        </w:rPr>
      </w:pPr>
      <w:r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>
        <w:rPr>
          <w:b/>
          <w:i/>
          <w:color w:val="333333"/>
          <w:sz w:val="24"/>
          <w:szCs w:val="24"/>
        </w:rPr>
        <w:t xml:space="preserve">И.С. </w:t>
      </w:r>
      <w:proofErr w:type="spellStart"/>
      <w:r>
        <w:rPr>
          <w:b/>
          <w:i/>
          <w:color w:val="333333"/>
          <w:sz w:val="24"/>
          <w:szCs w:val="24"/>
        </w:rPr>
        <w:t>Амелин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»__________________2019 год</w:t>
      </w:r>
    </w:p>
    <w:p w:rsidR="00EE4B6E" w:rsidRPr="00EE4B6E" w:rsidRDefault="00EE4B6E" w:rsidP="00EE4B6E">
      <w:pPr>
        <w:jc w:val="center"/>
        <w:rPr>
          <w:b/>
          <w:sz w:val="28"/>
          <w:szCs w:val="28"/>
        </w:rPr>
      </w:pPr>
      <w:r w:rsidRPr="00EE4B6E">
        <w:rPr>
          <w:b/>
          <w:sz w:val="28"/>
          <w:szCs w:val="28"/>
        </w:rPr>
        <w:t>ПОЛОЖЕНИЕ</w:t>
      </w:r>
    </w:p>
    <w:p w:rsidR="00EE4B6E" w:rsidRPr="00EE4B6E" w:rsidRDefault="00EE4B6E" w:rsidP="00EE4B6E">
      <w:pPr>
        <w:jc w:val="center"/>
        <w:rPr>
          <w:b/>
          <w:sz w:val="28"/>
          <w:szCs w:val="28"/>
        </w:rPr>
      </w:pPr>
      <w:r w:rsidRPr="00EE4B6E">
        <w:rPr>
          <w:b/>
          <w:sz w:val="28"/>
          <w:szCs w:val="28"/>
        </w:rPr>
        <w:t>о сотрудничестве с правоохранительными органами</w:t>
      </w:r>
    </w:p>
    <w:p w:rsidR="00EE4B6E" w:rsidRPr="00EE4B6E" w:rsidRDefault="00EE4B6E" w:rsidP="00EE4B6E">
      <w:pPr>
        <w:jc w:val="center"/>
        <w:rPr>
          <w:b/>
          <w:sz w:val="24"/>
          <w:szCs w:val="24"/>
        </w:rPr>
      </w:pPr>
      <w:r w:rsidRPr="00EE4B6E">
        <w:rPr>
          <w:b/>
          <w:sz w:val="28"/>
          <w:szCs w:val="28"/>
        </w:rPr>
        <w:t>в ООО ЧОО «</w:t>
      </w:r>
      <w:r w:rsidRPr="00EE4B6E">
        <w:rPr>
          <w:b/>
          <w:sz w:val="28"/>
          <w:szCs w:val="28"/>
        </w:rPr>
        <w:t>АКУЛА-БЕЗОПАСНОСТЬ</w:t>
      </w:r>
      <w:r w:rsidRPr="00EE4B6E">
        <w:rPr>
          <w:b/>
          <w:sz w:val="28"/>
          <w:szCs w:val="28"/>
        </w:rPr>
        <w:t>».</w:t>
      </w:r>
    </w:p>
    <w:p w:rsidR="00EE4B6E" w:rsidRPr="00EE4B6E" w:rsidRDefault="00EE4B6E" w:rsidP="00EE4B6E">
      <w:pPr>
        <w:shd w:val="clear" w:color="auto" w:fill="FFFFFF"/>
        <w:spacing w:before="302" w:line="310" w:lineRule="exact"/>
        <w:ind w:right="43" w:hanging="567"/>
        <w:jc w:val="center"/>
        <w:rPr>
          <w:sz w:val="24"/>
          <w:szCs w:val="24"/>
        </w:rPr>
      </w:pPr>
      <w:r w:rsidRPr="00EE4B6E">
        <w:rPr>
          <w:b/>
          <w:bCs/>
          <w:spacing w:val="-2"/>
          <w:sz w:val="24"/>
          <w:szCs w:val="24"/>
        </w:rPr>
        <w:t>1. Общие положения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1"/>
          <w:sz w:val="24"/>
          <w:szCs w:val="24"/>
        </w:rPr>
        <w:t>1.1.</w:t>
      </w:r>
      <w:r w:rsidRPr="00EE4B6E">
        <w:rPr>
          <w:sz w:val="24"/>
          <w:szCs w:val="24"/>
        </w:rPr>
        <w:tab/>
        <w:t>Настоящее Положение определяет порядок взаимодействия, задачи и</w:t>
      </w:r>
      <w:r w:rsidRPr="00EE4B6E">
        <w:rPr>
          <w:sz w:val="24"/>
          <w:szCs w:val="24"/>
        </w:rPr>
        <w:br/>
        <w:t>компетенцию сторон по противодействию коррупции в ООО ЧОО «</w:t>
      </w:r>
      <w:r w:rsidRPr="00EE4B6E">
        <w:rPr>
          <w:sz w:val="24"/>
          <w:szCs w:val="24"/>
        </w:rPr>
        <w:t>АКУЛА-БЕЗОПАСНОСТЬ</w:t>
      </w:r>
      <w:r w:rsidRPr="00EE4B6E">
        <w:rPr>
          <w:sz w:val="24"/>
          <w:szCs w:val="24"/>
        </w:rPr>
        <w:t>» (далее Общество).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3"/>
          <w:sz w:val="24"/>
          <w:szCs w:val="24"/>
        </w:rPr>
        <w:t>1.2.</w:t>
      </w:r>
      <w:r w:rsidRPr="00EE4B6E">
        <w:rPr>
          <w:sz w:val="24"/>
          <w:szCs w:val="24"/>
        </w:rPr>
        <w:tab/>
        <w:t>Задачами взаимодействия сторон являются:</w:t>
      </w:r>
    </w:p>
    <w:p w:rsidR="00EE4B6E" w:rsidRP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выявление и устранение причин и условий, порождающих коррупцию; выработка оптимальных механизмов защиты от проникновения коррупции в Общество, снижение коррупционных рисков;</w:t>
      </w:r>
    </w:p>
    <w:p w:rsid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создание единой системы мониторинга и информирования сотрудни</w:t>
      </w:r>
      <w:r w:rsidRPr="00EE4B6E">
        <w:rPr>
          <w:sz w:val="24"/>
          <w:szCs w:val="24"/>
        </w:rPr>
        <w:softHyphen/>
        <w:t>ков правоохранительных органов по проблемам проявления коррупции;</w:t>
      </w:r>
    </w:p>
    <w:p w:rsid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антикоррупционная пропаганда и воспитание; </w:t>
      </w:r>
    </w:p>
    <w:p w:rsidR="00EE4B6E" w:rsidRPr="00EE4B6E" w:rsidRDefault="00EE4B6E" w:rsidP="00EE4B6E">
      <w:pPr>
        <w:numPr>
          <w:ilvl w:val="0"/>
          <w:numId w:val="15"/>
        </w:numPr>
        <w:ind w:firstLine="414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привлечение общественности и правоохранительных органов, СМИ к</w:t>
      </w:r>
      <w:r w:rsidRPr="00EE4B6E">
        <w:rPr>
          <w:sz w:val="24"/>
          <w:szCs w:val="24"/>
        </w:rPr>
        <w:br/>
        <w:t>сотрудничеству по вопросам противодействия коррупции в целях выработки у</w:t>
      </w:r>
      <w:r w:rsidRPr="00EE4B6E">
        <w:rPr>
          <w:sz w:val="24"/>
          <w:szCs w:val="24"/>
        </w:rPr>
        <w:br/>
        <w:t>сотрудников навыков антикоррупционного поведения в сферах</w:t>
      </w:r>
      <w:r w:rsidRPr="00EE4B6E">
        <w:rPr>
          <w:sz w:val="24"/>
          <w:szCs w:val="24"/>
        </w:rPr>
        <w:br/>
        <w:t>с повышенным риском коррупции, а также формирование нетерпимого отношения к коррупции.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11"/>
          <w:sz w:val="24"/>
          <w:szCs w:val="24"/>
        </w:rPr>
        <w:lastRenderedPageBreak/>
        <w:t>1.3.</w:t>
      </w:r>
      <w:r w:rsidRPr="00EE4B6E">
        <w:rPr>
          <w:sz w:val="24"/>
          <w:szCs w:val="24"/>
        </w:rPr>
        <w:tab/>
        <w:t>Стороны в своей деятельности руководствуются Конституцией Российской</w:t>
      </w:r>
      <w:r w:rsidRPr="00EE4B6E">
        <w:rPr>
          <w:sz w:val="24"/>
          <w:szCs w:val="24"/>
        </w:rPr>
        <w:br/>
        <w:t>Федерации, Законом РФ от 25.12.2008 № 273-ФЗ «О противодействии коррупции»,</w:t>
      </w:r>
      <w:r w:rsidRPr="00EE4B6E">
        <w:rPr>
          <w:sz w:val="24"/>
          <w:szCs w:val="24"/>
        </w:rPr>
        <w:br/>
        <w:t>действующим законодательством РФ и Тульской области, Уставом ООО ЧОО «</w:t>
      </w:r>
      <w:r w:rsidRPr="00EE4B6E">
        <w:rPr>
          <w:sz w:val="24"/>
          <w:szCs w:val="24"/>
        </w:rPr>
        <w:t>АКУЛА-БЕЗОПАСНОСТЬ</w:t>
      </w:r>
      <w:r w:rsidRPr="00EE4B6E">
        <w:rPr>
          <w:sz w:val="24"/>
          <w:szCs w:val="24"/>
        </w:rPr>
        <w:t>», другими нормативными правовыми актами Общества в сфере борьбы с коррупцией,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EE4B6E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Pr="00EE4B6E">
        <w:rPr>
          <w:sz w:val="24"/>
          <w:szCs w:val="24"/>
        </w:rPr>
        <w:t>также настоящим Положением.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1.4. Основным кругом лиц, попадающих под действие антикоррупционной политики Общества, являются работники Общества, находящиеся в трудовых отношениях, вне зависимости от занимаемой должности и выполняемых функций.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1.5. Настоящее положение вступает в силу с момента его утверждения</w:t>
      </w:r>
      <w:r w:rsidRPr="00EE4B6E">
        <w:rPr>
          <w:sz w:val="24"/>
          <w:szCs w:val="24"/>
        </w:rPr>
        <w:br/>
        <w:t>директором Общества и действует до принятия нового.</w:t>
      </w:r>
    </w:p>
    <w:p w:rsidR="00EE4B6E" w:rsidRPr="00EE4B6E" w:rsidRDefault="00EE4B6E" w:rsidP="00EE4B6E">
      <w:pPr>
        <w:shd w:val="clear" w:color="auto" w:fill="FFFFFF"/>
        <w:tabs>
          <w:tab w:val="left" w:pos="454"/>
        </w:tabs>
        <w:spacing w:line="310" w:lineRule="exact"/>
        <w:ind w:left="14" w:right="14"/>
        <w:jc w:val="center"/>
        <w:rPr>
          <w:b/>
          <w:sz w:val="24"/>
          <w:szCs w:val="24"/>
        </w:rPr>
      </w:pPr>
    </w:p>
    <w:p w:rsidR="00EE4B6E" w:rsidRPr="00EE4B6E" w:rsidRDefault="00EE4B6E" w:rsidP="00EE4B6E">
      <w:pPr>
        <w:shd w:val="clear" w:color="auto" w:fill="FFFFFF"/>
        <w:tabs>
          <w:tab w:val="left" w:pos="454"/>
        </w:tabs>
        <w:spacing w:line="310" w:lineRule="exact"/>
        <w:ind w:left="14" w:right="14"/>
        <w:jc w:val="center"/>
        <w:rPr>
          <w:b/>
          <w:sz w:val="24"/>
          <w:szCs w:val="24"/>
        </w:rPr>
      </w:pPr>
      <w:r w:rsidRPr="00EE4B6E">
        <w:rPr>
          <w:b/>
          <w:sz w:val="24"/>
          <w:szCs w:val="24"/>
        </w:rPr>
        <w:t>2. Виды обращений в правоохранительные органы.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 xml:space="preserve">2.1.         </w:t>
      </w:r>
      <w:proofErr w:type="gramStart"/>
      <w:r w:rsidRPr="00EE4B6E">
        <w:rPr>
          <w:sz w:val="24"/>
          <w:szCs w:val="24"/>
        </w:rPr>
        <w:t>Обращение – предложение, заявление, жалоба, изложенные в письменной или устной форме и представленные в правоохранительные органы.</w:t>
      </w:r>
      <w:proofErr w:type="gramEnd"/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Обществом и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2.1.2. Устные обращения – это обращения, поступающие во время личного приема директора Общества или его заместителей, у руководителей или заместителей правоохранительных органов.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2.3. Заявление – вид обращения, направленный на реализацию прав и интересов Общества.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2.4. Жалоба – вид обращения, в котором идет речь о нарушении прав и интересов Общества.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Общества.</w:t>
      </w:r>
    </w:p>
    <w:p w:rsidR="00EE4B6E" w:rsidRPr="00EE4B6E" w:rsidRDefault="00EE4B6E" w:rsidP="00EE4B6E">
      <w:pPr>
        <w:shd w:val="clear" w:color="auto" w:fill="FFFFFF"/>
        <w:spacing w:before="310" w:line="310" w:lineRule="exact"/>
        <w:ind w:left="29"/>
        <w:jc w:val="center"/>
        <w:rPr>
          <w:sz w:val="24"/>
          <w:szCs w:val="24"/>
        </w:rPr>
      </w:pPr>
      <w:r w:rsidRPr="00EE4B6E">
        <w:rPr>
          <w:b/>
          <w:bCs/>
          <w:sz w:val="24"/>
          <w:szCs w:val="24"/>
        </w:rPr>
        <w:t>3. Порядок взаимодействия с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t>3.1.</w:t>
      </w:r>
      <w:r w:rsidRPr="00EE4B6E">
        <w:rPr>
          <w:sz w:val="24"/>
          <w:szCs w:val="24"/>
        </w:rPr>
        <w:tab/>
        <w:t>Общество принимает на себя публичное обязательство</w:t>
      </w:r>
      <w:r w:rsidRPr="00EE4B6E">
        <w:rPr>
          <w:sz w:val="24"/>
          <w:szCs w:val="24"/>
        </w:rPr>
        <w:br/>
        <w:t>сообщать в соответствующие правоохранительные органы о случаях</w:t>
      </w:r>
      <w:r w:rsidRPr="00EE4B6E">
        <w:rPr>
          <w:sz w:val="24"/>
          <w:szCs w:val="24"/>
        </w:rPr>
        <w:br/>
        <w:t>совершения коррупционных правонарушений, о которых работникам</w:t>
      </w:r>
      <w:r w:rsidRPr="00EE4B6E">
        <w:rPr>
          <w:sz w:val="24"/>
          <w:szCs w:val="24"/>
        </w:rPr>
        <w:br/>
        <w:t>Общества  стало известно.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t>3.2.</w:t>
      </w:r>
      <w:r w:rsidRPr="00EE4B6E">
        <w:rPr>
          <w:sz w:val="24"/>
          <w:szCs w:val="24"/>
        </w:rPr>
        <w:tab/>
      </w:r>
      <w:proofErr w:type="gramStart"/>
      <w:r w:rsidRPr="00EE4B6E">
        <w:rPr>
          <w:sz w:val="24"/>
          <w:szCs w:val="24"/>
        </w:rPr>
        <w:t>Общество принимает на себя обязательство воздерживаться от</w:t>
      </w:r>
      <w:r w:rsidRPr="00EE4B6E">
        <w:rPr>
          <w:sz w:val="24"/>
          <w:szCs w:val="24"/>
        </w:rPr>
        <w:br/>
        <w:t>каких-либо   санкций   в   отношении   своих   сотрудников,   сообщивших  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EE4B6E" w:rsidRPr="00EE4B6E" w:rsidRDefault="00EE4B6E" w:rsidP="00EE4B6E">
      <w:pPr>
        <w:jc w:val="both"/>
        <w:rPr>
          <w:spacing w:val="-3"/>
          <w:sz w:val="24"/>
          <w:szCs w:val="24"/>
        </w:rPr>
      </w:pPr>
      <w:r w:rsidRPr="00EE4B6E">
        <w:rPr>
          <w:sz w:val="24"/>
          <w:szCs w:val="24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 ответственных за профилактику коррупционных и иных правонарушений в Обществе.</w:t>
      </w:r>
    </w:p>
    <w:p w:rsidR="00EE4B6E" w:rsidRPr="00EE4B6E" w:rsidRDefault="00EE4B6E" w:rsidP="00EE4B6E">
      <w:pPr>
        <w:jc w:val="both"/>
        <w:rPr>
          <w:spacing w:val="-3"/>
          <w:sz w:val="24"/>
          <w:szCs w:val="24"/>
        </w:rPr>
      </w:pPr>
      <w:r w:rsidRPr="00EE4B6E">
        <w:rPr>
          <w:spacing w:val="-3"/>
          <w:sz w:val="24"/>
          <w:szCs w:val="24"/>
        </w:rPr>
        <w:t xml:space="preserve">3.4. </w:t>
      </w:r>
      <w:r w:rsidRPr="00EE4B6E">
        <w:rPr>
          <w:sz w:val="24"/>
          <w:szCs w:val="24"/>
        </w:rPr>
        <w:t>Администрация Общества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pacing w:val="-3"/>
          <w:sz w:val="24"/>
          <w:szCs w:val="24"/>
        </w:rPr>
        <w:lastRenderedPageBreak/>
        <w:t xml:space="preserve">3.5. </w:t>
      </w:r>
      <w:r w:rsidRPr="00EE4B6E">
        <w:rPr>
          <w:sz w:val="24"/>
          <w:szCs w:val="24"/>
        </w:rPr>
        <w:t>Администрация Общества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3.6.  Все письменные обращения к представителям правоохранительных органов  готовятся инициаторами обращений – сотрудниками Общества, с обязательным участием директора Общества.</w:t>
      </w:r>
    </w:p>
    <w:p w:rsidR="00EE4B6E" w:rsidRPr="00EE4B6E" w:rsidRDefault="00EE4B6E" w:rsidP="00EE4B6E">
      <w:pPr>
        <w:rPr>
          <w:sz w:val="24"/>
          <w:szCs w:val="24"/>
        </w:rPr>
      </w:pPr>
      <w:r w:rsidRPr="00EE4B6E">
        <w:rPr>
          <w:sz w:val="24"/>
          <w:szCs w:val="24"/>
        </w:rPr>
        <w:t>3.7.   Директор Общества и ответственные 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:rsidR="00EE4B6E" w:rsidRPr="00EE4B6E" w:rsidRDefault="00EE4B6E" w:rsidP="00EE4B6E">
      <w:pPr>
        <w:rPr>
          <w:spacing w:val="-4"/>
          <w:sz w:val="24"/>
          <w:szCs w:val="24"/>
        </w:rPr>
      </w:pPr>
    </w:p>
    <w:p w:rsidR="00EE4B6E" w:rsidRPr="00EE4B6E" w:rsidRDefault="00EE4B6E" w:rsidP="00EE4B6E">
      <w:pPr>
        <w:jc w:val="center"/>
        <w:rPr>
          <w:sz w:val="24"/>
          <w:szCs w:val="24"/>
        </w:rPr>
      </w:pPr>
      <w:r w:rsidRPr="00EE4B6E">
        <w:rPr>
          <w:b/>
          <w:bCs/>
          <w:spacing w:val="-8"/>
          <w:sz w:val="24"/>
          <w:szCs w:val="24"/>
        </w:rPr>
        <w:t>4.</w:t>
      </w:r>
      <w:r w:rsidRPr="00EE4B6E">
        <w:rPr>
          <w:b/>
          <w:bCs/>
          <w:sz w:val="24"/>
          <w:szCs w:val="24"/>
        </w:rPr>
        <w:t xml:space="preserve"> Формы взаимодействия с правоохранительными органами.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 xml:space="preserve">4.3.  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 w:rsidRPr="00EE4B6E">
        <w:rPr>
          <w:sz w:val="24"/>
          <w:szCs w:val="24"/>
        </w:rPr>
        <w:t>коррупциогенных</w:t>
      </w:r>
      <w:proofErr w:type="spellEnd"/>
      <w:r w:rsidRPr="00EE4B6E">
        <w:rPr>
          <w:sz w:val="24"/>
          <w:szCs w:val="24"/>
        </w:rPr>
        <w:t xml:space="preserve"> факторов.</w:t>
      </w:r>
    </w:p>
    <w:p w:rsidR="00EE4B6E" w:rsidRPr="00EE4B6E" w:rsidRDefault="00EE4B6E" w:rsidP="00EE4B6E">
      <w:pPr>
        <w:jc w:val="both"/>
        <w:rPr>
          <w:sz w:val="24"/>
          <w:szCs w:val="24"/>
        </w:rPr>
      </w:pPr>
      <w:r w:rsidRPr="00EE4B6E">
        <w:rPr>
          <w:sz w:val="24"/>
          <w:szCs w:val="24"/>
        </w:rPr>
        <w:t>4.4. Сотрудничество может осуществляться и в других формах, которые соответствуют задачам настоящего Положения.</w:t>
      </w:r>
    </w:p>
    <w:p w:rsidR="00EE4B6E" w:rsidRPr="00EE4B6E" w:rsidRDefault="00EE4B6E" w:rsidP="00EE4B6E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sz w:val="24"/>
          <w:szCs w:val="24"/>
        </w:rPr>
      </w:pPr>
      <w:r w:rsidRPr="00EE4B6E">
        <w:rPr>
          <w:b/>
          <w:bCs/>
          <w:spacing w:val="-15"/>
          <w:sz w:val="24"/>
          <w:szCs w:val="24"/>
        </w:rPr>
        <w:t>5.</w:t>
      </w:r>
      <w:r w:rsidRPr="00EE4B6E">
        <w:rPr>
          <w:b/>
          <w:bCs/>
          <w:sz w:val="24"/>
          <w:szCs w:val="24"/>
        </w:rPr>
        <w:tab/>
        <w:t>Заключительные положения.</w:t>
      </w:r>
    </w:p>
    <w:p w:rsidR="00EE4B6E" w:rsidRPr="00EE4B6E" w:rsidRDefault="00EE4B6E" w:rsidP="00EE4B6E">
      <w:pPr>
        <w:widowControl w:val="0"/>
        <w:numPr>
          <w:ilvl w:val="1"/>
          <w:numId w:val="16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310" w:lineRule="exact"/>
        <w:ind w:right="29"/>
        <w:jc w:val="both"/>
        <w:rPr>
          <w:rFonts w:eastAsia="Calibri"/>
          <w:spacing w:val="-7"/>
          <w:sz w:val="24"/>
          <w:szCs w:val="24"/>
          <w:lang w:eastAsia="en-US"/>
        </w:rPr>
      </w:pPr>
      <w:r w:rsidRPr="00EE4B6E">
        <w:rPr>
          <w:rFonts w:eastAsia="Calibri"/>
          <w:sz w:val="24"/>
          <w:szCs w:val="24"/>
          <w:lang w:eastAsia="en-US"/>
        </w:rPr>
        <w:t xml:space="preserve"> 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EE4B6E" w:rsidRPr="00EE4B6E" w:rsidRDefault="00EE4B6E" w:rsidP="00EE4B6E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line="310" w:lineRule="exact"/>
        <w:ind w:right="14"/>
        <w:jc w:val="both"/>
        <w:rPr>
          <w:rFonts w:eastAsia="Calibri"/>
          <w:spacing w:val="-5"/>
          <w:sz w:val="24"/>
          <w:szCs w:val="24"/>
          <w:lang w:eastAsia="en-US"/>
        </w:rPr>
      </w:pPr>
      <w:r w:rsidRPr="00EE4B6E">
        <w:rPr>
          <w:rFonts w:eastAsia="Calibri"/>
          <w:sz w:val="24"/>
          <w:szCs w:val="24"/>
          <w:lang w:eastAsia="en-US"/>
        </w:rPr>
        <w:t xml:space="preserve">  Утверждение вносимых изменений и дополнений в Положение осуществля</w:t>
      </w:r>
      <w:r w:rsidRPr="00EE4B6E">
        <w:rPr>
          <w:rFonts w:eastAsia="Calibri"/>
          <w:sz w:val="24"/>
          <w:szCs w:val="24"/>
          <w:lang w:eastAsia="en-US"/>
        </w:rPr>
        <w:softHyphen/>
        <w:t>ется после принятия решения общего собрания Общества с последующим утверждением приказом по предприятию, либо по представлению правоохранительных органов.</w:t>
      </w:r>
    </w:p>
    <w:p w:rsidR="00EE4B6E" w:rsidRPr="00EE4B6E" w:rsidRDefault="00EE4B6E" w:rsidP="00EE4B6E">
      <w:pPr>
        <w:shd w:val="clear" w:color="auto" w:fill="FFFFFF"/>
        <w:spacing w:line="310" w:lineRule="exact"/>
        <w:ind w:left="58"/>
        <w:jc w:val="both"/>
        <w:rPr>
          <w:sz w:val="24"/>
          <w:szCs w:val="24"/>
        </w:rPr>
      </w:pPr>
      <w:r w:rsidRPr="00EE4B6E">
        <w:rPr>
          <w:sz w:val="24"/>
          <w:szCs w:val="24"/>
        </w:rPr>
        <w:t>5.3. Настоящее положение подлежит обязательному опубликованию на официальном сайте Общества в сети Интернет.</w:t>
      </w:r>
    </w:p>
    <w:p w:rsidR="00EE4B6E" w:rsidRPr="00EE4B6E" w:rsidRDefault="00EE4B6E" w:rsidP="00EE4B6E">
      <w:pPr>
        <w:shd w:val="clear" w:color="auto" w:fill="FFFFFF"/>
        <w:spacing w:before="120" w:after="312"/>
        <w:rPr>
          <w:color w:val="000000"/>
          <w:sz w:val="24"/>
          <w:szCs w:val="24"/>
        </w:rPr>
      </w:pPr>
    </w:p>
    <w:p w:rsidR="00687E69" w:rsidRPr="00591124" w:rsidRDefault="00EE4B6E" w:rsidP="00591124">
      <w:pPr>
        <w:tabs>
          <w:tab w:val="left" w:pos="274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5651B0"/>
    <w:multiLevelType w:val="hybridMultilevel"/>
    <w:tmpl w:val="4A0A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1F0EDF"/>
    <w:multiLevelType w:val="multilevel"/>
    <w:tmpl w:val="66006F5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E4B6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1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Владимир Ломинцев</cp:lastModifiedBy>
  <cp:revision>18</cp:revision>
  <cp:lastPrinted>2019-04-05T10:53:00Z</cp:lastPrinted>
  <dcterms:created xsi:type="dcterms:W3CDTF">2018-11-29T10:44:00Z</dcterms:created>
  <dcterms:modified xsi:type="dcterms:W3CDTF">2019-12-03T08:51:00Z</dcterms:modified>
</cp:coreProperties>
</file>