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ACA" w:rsidRDefault="00634ACA">
      <w:pPr>
        <w:pStyle w:val="1"/>
        <w:shd w:val="clear" w:color="auto" w:fill="FFFFFF"/>
        <w:spacing w:before="125"/>
      </w:pPr>
    </w:p>
    <w:p w:rsidR="00634ACA" w:rsidRDefault="00634ACA" w:rsidP="00634ACA">
      <w:pPr>
        <w:jc w:val="center"/>
        <w:rPr>
          <w:rFonts w:ascii="Arial" w:hAnsi="Arial"/>
          <w:b/>
          <w:noProof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39420" cy="653415"/>
            <wp:effectExtent l="0" t="0" r="0" b="0"/>
            <wp:docPr id="57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5807075" cy="664845"/>
            <wp:effectExtent l="19050" t="0" r="3175" b="0"/>
            <wp:docPr id="58" name="Рисунок 0" descr="Коне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Конечн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ACA" w:rsidRDefault="00756F39" w:rsidP="00634ACA">
      <w:pPr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433705</wp:posOffset>
            </wp:positionV>
            <wp:extent cx="1975485" cy="1953895"/>
            <wp:effectExtent l="19050" t="0" r="5715" b="0"/>
            <wp:wrapNone/>
            <wp:docPr id="2" name="Рисунок 1" descr="C:\Users\Кирил\Desktop\Акула-безопас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\Desktop\Акула-безопасност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95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ACA">
        <w:rPr>
          <w:rFonts w:ascii="Arial" w:hAnsi="Arial"/>
          <w:b/>
          <w:noProof/>
          <w:sz w:val="24"/>
        </w:rPr>
        <w:drawing>
          <wp:inline distT="0" distB="0" distL="0" distR="0">
            <wp:extent cx="1033145" cy="570230"/>
            <wp:effectExtent l="19050" t="0" r="0" b="0"/>
            <wp:docPr id="59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ACA" w:rsidRDefault="00634ACA" w:rsidP="00634ACA">
      <w:pPr>
        <w:pStyle w:val="1"/>
        <w:shd w:val="clear" w:color="auto" w:fill="FFFFFF"/>
        <w:spacing w:before="125"/>
        <w:ind w:right="-5962"/>
        <w:sectPr w:rsidR="00634ACA" w:rsidSect="00634ACA">
          <w:type w:val="continuous"/>
          <w:pgSz w:w="11909" w:h="16834"/>
          <w:pgMar w:top="709" w:right="569" w:bottom="720" w:left="1143" w:header="720" w:footer="720" w:gutter="0"/>
          <w:cols w:space="1134"/>
          <w:noEndnote/>
        </w:sectPr>
      </w:pPr>
    </w:p>
    <w:p w:rsidR="0017665D" w:rsidRDefault="00E51BD3" w:rsidP="0017665D">
      <w:pPr>
        <w:ind w:left="-426"/>
        <w:jc w:val="center"/>
      </w:pPr>
      <w:r>
        <w:lastRenderedPageBreak/>
        <w:br w:type="column"/>
      </w:r>
    </w:p>
    <w:p w:rsidR="00634ACA" w:rsidRDefault="00634ACA" w:rsidP="003F0DE1">
      <w:pPr>
        <w:ind w:right="-142"/>
        <w:jc w:val="center"/>
        <w:rPr>
          <w:b/>
          <w:sz w:val="24"/>
          <w:szCs w:val="24"/>
        </w:rPr>
      </w:pPr>
    </w:p>
    <w:p w:rsidR="0017665D" w:rsidRPr="00591124" w:rsidRDefault="0017665D" w:rsidP="00634ACA">
      <w:pPr>
        <w:ind w:right="-142"/>
        <w:jc w:val="center"/>
        <w:rPr>
          <w:b/>
          <w:sz w:val="24"/>
          <w:szCs w:val="24"/>
        </w:rPr>
      </w:pPr>
      <w:r w:rsidRPr="00591124">
        <w:rPr>
          <w:b/>
          <w:sz w:val="24"/>
          <w:szCs w:val="24"/>
        </w:rPr>
        <w:t>ОБЩЕСТВО С ОГРАНИЧЕННОЙ ОТВЕТСТВЕННОСТЬЮ</w:t>
      </w:r>
    </w:p>
    <w:p w:rsidR="0017665D" w:rsidRPr="0017665D" w:rsidRDefault="0017665D" w:rsidP="0017665D">
      <w:pPr>
        <w:ind w:left="-426" w:right="-142"/>
        <w:jc w:val="center"/>
        <w:rPr>
          <w:b/>
        </w:rPr>
      </w:pPr>
    </w:p>
    <w:p w:rsidR="0017665D" w:rsidRPr="0017665D" w:rsidRDefault="004D3153" w:rsidP="0017665D">
      <w:pPr>
        <w:ind w:left="-851" w:right="-142"/>
        <w:jc w:val="center"/>
        <w:rPr>
          <w:b/>
        </w:rPr>
      </w:pPr>
      <w:r>
        <w:rPr>
          <w:b/>
        </w:rPr>
        <w:t xml:space="preserve">       </w:t>
      </w:r>
      <w:r w:rsidR="006B6CB8">
        <w:rPr>
          <w:b/>
        </w:rPr>
        <w:t>ЧАСТНАЯ ОХРАННАЯ ОРГАНИЗАЦИЯ</w:t>
      </w:r>
      <w:r w:rsidR="0017665D" w:rsidRPr="0017665D">
        <w:rPr>
          <w:b/>
        </w:rPr>
        <w:t xml:space="preserve"> </w:t>
      </w:r>
    </w:p>
    <w:p w:rsidR="0017665D" w:rsidRPr="00591124" w:rsidRDefault="004D3153" w:rsidP="0017665D">
      <w:pPr>
        <w:ind w:left="-851" w:right="-142"/>
        <w:jc w:val="center"/>
        <w:rPr>
          <w:rFonts w:ascii="Palatino Linotype" w:hAnsi="Palatino Linotype"/>
          <w:b/>
          <w:i/>
          <w:sz w:val="40"/>
          <w:szCs w:val="40"/>
        </w:rPr>
      </w:pPr>
      <w:r>
        <w:rPr>
          <w:b/>
          <w:sz w:val="52"/>
          <w:szCs w:val="52"/>
        </w:rPr>
        <w:t xml:space="preserve">    </w:t>
      </w:r>
      <w:r w:rsidR="0017665D" w:rsidRPr="00591124">
        <w:rPr>
          <w:rFonts w:ascii="Palatino Linotype" w:hAnsi="Palatino Linotype"/>
          <w:b/>
          <w:i/>
          <w:sz w:val="40"/>
          <w:szCs w:val="40"/>
        </w:rPr>
        <w:t>«А</w:t>
      </w:r>
      <w:r w:rsidR="006B6CB8" w:rsidRPr="00591124">
        <w:rPr>
          <w:rFonts w:ascii="Palatino Linotype" w:hAnsi="Palatino Linotype"/>
          <w:b/>
          <w:i/>
          <w:sz w:val="40"/>
          <w:szCs w:val="40"/>
        </w:rPr>
        <w:t>КУЛА-БЕЗОПАСНОСТЬ</w:t>
      </w:r>
      <w:r w:rsidR="0017665D" w:rsidRPr="00591124">
        <w:rPr>
          <w:rFonts w:ascii="Palatino Linotype" w:hAnsi="Palatino Linotype"/>
          <w:b/>
          <w:i/>
          <w:sz w:val="40"/>
          <w:szCs w:val="40"/>
        </w:rPr>
        <w:t>»</w:t>
      </w:r>
    </w:p>
    <w:p w:rsidR="006B6CB8" w:rsidRDefault="006B6CB8" w:rsidP="0017665D">
      <w:pPr>
        <w:ind w:left="-426" w:right="-142"/>
        <w:jc w:val="right"/>
        <w:rPr>
          <w:b/>
          <w:color w:val="000000"/>
          <w:sz w:val="24"/>
          <w:szCs w:val="24"/>
        </w:rPr>
      </w:pPr>
    </w:p>
    <w:p w:rsidR="0017665D" w:rsidRPr="006B35E5" w:rsidRDefault="00E51BD3" w:rsidP="0017665D">
      <w:pPr>
        <w:ind w:left="-426" w:right="-142"/>
        <w:jc w:val="right"/>
        <w:rPr>
          <w:b/>
          <w:color w:val="000000"/>
        </w:rPr>
      </w:pPr>
      <w:r w:rsidRPr="006B35E5">
        <w:rPr>
          <w:b/>
          <w:color w:val="000000"/>
        </w:rPr>
        <w:t>3000</w:t>
      </w:r>
      <w:r w:rsidR="003C01F5" w:rsidRPr="006B35E5">
        <w:rPr>
          <w:b/>
          <w:color w:val="000000"/>
        </w:rPr>
        <w:t>13</w:t>
      </w:r>
      <w:r w:rsidR="00EC66AF" w:rsidRPr="006B35E5">
        <w:rPr>
          <w:b/>
          <w:color w:val="000000"/>
        </w:rPr>
        <w:t>,</w:t>
      </w:r>
      <w:r w:rsidRPr="006B35E5">
        <w:rPr>
          <w:b/>
          <w:color w:val="000000"/>
        </w:rPr>
        <w:t xml:space="preserve"> </w:t>
      </w:r>
      <w:r w:rsidR="003C01F5" w:rsidRPr="006B35E5">
        <w:rPr>
          <w:b/>
          <w:color w:val="000000"/>
        </w:rPr>
        <w:t>Российская Федерация,</w:t>
      </w:r>
    </w:p>
    <w:p w:rsidR="003C01F5" w:rsidRPr="006B35E5" w:rsidRDefault="00E51BD3" w:rsidP="0017665D">
      <w:pPr>
        <w:ind w:left="-426" w:right="-142" w:firstLine="1146"/>
        <w:jc w:val="right"/>
        <w:rPr>
          <w:b/>
          <w:color w:val="000000"/>
          <w:spacing w:val="-4"/>
        </w:rPr>
      </w:pPr>
      <w:r w:rsidRPr="006B35E5">
        <w:rPr>
          <w:b/>
          <w:color w:val="000000"/>
          <w:spacing w:val="-4"/>
        </w:rPr>
        <w:t>г. Тула,</w:t>
      </w:r>
      <w:r w:rsidR="00EC66AF" w:rsidRPr="006B35E5">
        <w:rPr>
          <w:b/>
          <w:color w:val="000000"/>
          <w:spacing w:val="-4"/>
        </w:rPr>
        <w:t xml:space="preserve"> </w:t>
      </w:r>
      <w:r w:rsidR="00DD0BC0" w:rsidRPr="006B35E5">
        <w:rPr>
          <w:b/>
          <w:color w:val="000000"/>
          <w:spacing w:val="-4"/>
        </w:rPr>
        <w:t xml:space="preserve">ул. </w:t>
      </w:r>
      <w:r w:rsidR="003C01F5" w:rsidRPr="006B35E5">
        <w:rPr>
          <w:b/>
          <w:color w:val="000000"/>
          <w:spacing w:val="-4"/>
        </w:rPr>
        <w:t>Тульская, д. 10/10-12, оф. 009</w:t>
      </w:r>
    </w:p>
    <w:p w:rsidR="00EC66AF" w:rsidRPr="006B35E5" w:rsidRDefault="00E51BD3" w:rsidP="0017665D">
      <w:pPr>
        <w:ind w:left="-426" w:right="-142" w:firstLine="1146"/>
        <w:jc w:val="right"/>
        <w:rPr>
          <w:b/>
          <w:color w:val="000000"/>
          <w:spacing w:val="-5"/>
        </w:rPr>
      </w:pPr>
      <w:r w:rsidRPr="006B35E5">
        <w:rPr>
          <w:b/>
          <w:color w:val="000000"/>
          <w:spacing w:val="-5"/>
        </w:rPr>
        <w:t>Тел</w:t>
      </w:r>
      <w:r w:rsidR="008E30DB" w:rsidRPr="006B35E5">
        <w:rPr>
          <w:b/>
          <w:color w:val="000000"/>
          <w:spacing w:val="-5"/>
        </w:rPr>
        <w:t>.</w:t>
      </w:r>
      <w:r w:rsidR="003C01F5" w:rsidRPr="006B35E5">
        <w:rPr>
          <w:b/>
          <w:color w:val="000000"/>
          <w:spacing w:val="-5"/>
        </w:rPr>
        <w:t xml:space="preserve"> +7(</w:t>
      </w:r>
      <w:r w:rsidR="00C27328" w:rsidRPr="006B35E5">
        <w:rPr>
          <w:b/>
          <w:color w:val="000000"/>
          <w:spacing w:val="-5"/>
        </w:rPr>
        <w:t>4872</w:t>
      </w:r>
      <w:r w:rsidR="003C01F5" w:rsidRPr="006B35E5">
        <w:rPr>
          <w:b/>
          <w:color w:val="000000"/>
          <w:spacing w:val="-5"/>
        </w:rPr>
        <w:t xml:space="preserve">) </w:t>
      </w:r>
      <w:r w:rsidR="00C27328" w:rsidRPr="006B35E5">
        <w:rPr>
          <w:b/>
          <w:color w:val="000000"/>
          <w:spacing w:val="-5"/>
        </w:rPr>
        <w:t>24-68-03</w:t>
      </w:r>
    </w:p>
    <w:p w:rsidR="0017665D" w:rsidRPr="008B64CE" w:rsidRDefault="00EC66AF" w:rsidP="0017665D">
      <w:pPr>
        <w:ind w:left="-426" w:right="-142"/>
        <w:jc w:val="right"/>
        <w:rPr>
          <w:b/>
          <w:color w:val="000000"/>
          <w:spacing w:val="-2"/>
          <w:lang w:val="en-US"/>
        </w:rPr>
      </w:pPr>
      <w:proofErr w:type="gramStart"/>
      <w:r w:rsidRPr="006B35E5">
        <w:rPr>
          <w:b/>
          <w:color w:val="000000"/>
          <w:spacing w:val="-5"/>
        </w:rPr>
        <w:t>Е</w:t>
      </w:r>
      <w:proofErr w:type="gramEnd"/>
      <w:r w:rsidR="00591124" w:rsidRPr="008B64CE">
        <w:rPr>
          <w:b/>
          <w:color w:val="000000"/>
          <w:spacing w:val="-2"/>
          <w:lang w:val="en-US"/>
        </w:rPr>
        <w:t>-</w:t>
      </w:r>
      <w:r w:rsidR="00E51BD3" w:rsidRPr="006B35E5">
        <w:rPr>
          <w:b/>
          <w:color w:val="000000"/>
          <w:spacing w:val="-2"/>
          <w:lang w:val="en-US"/>
        </w:rPr>
        <w:t>mail</w:t>
      </w:r>
      <w:r w:rsidR="00E51BD3" w:rsidRPr="008B64CE">
        <w:rPr>
          <w:b/>
          <w:color w:val="000000"/>
          <w:spacing w:val="-2"/>
          <w:lang w:val="en-US"/>
        </w:rPr>
        <w:t xml:space="preserve">: </w:t>
      </w:r>
      <w:r w:rsidR="0052376C" w:rsidRPr="006B35E5">
        <w:rPr>
          <w:b/>
          <w:lang w:val="en-US"/>
        </w:rPr>
        <w:t>ab</w:t>
      </w:r>
      <w:r w:rsidR="003F0DE1" w:rsidRPr="008B64CE">
        <w:rPr>
          <w:b/>
          <w:lang w:val="en-US"/>
        </w:rPr>
        <w:t>@</w:t>
      </w:r>
      <w:r w:rsidR="003F0DE1" w:rsidRPr="006B35E5">
        <w:rPr>
          <w:b/>
          <w:lang w:val="en-US"/>
        </w:rPr>
        <w:t>barsco</w:t>
      </w:r>
      <w:r w:rsidR="003F0DE1" w:rsidRPr="008B64CE">
        <w:rPr>
          <w:b/>
          <w:lang w:val="en-US"/>
        </w:rPr>
        <w:t>.</w:t>
      </w:r>
      <w:r w:rsidR="003F0DE1" w:rsidRPr="006B35E5">
        <w:rPr>
          <w:b/>
          <w:lang w:val="en-US"/>
        </w:rPr>
        <w:t>ru</w:t>
      </w:r>
      <w:r w:rsidR="003F0DE1" w:rsidRPr="008B64CE">
        <w:rPr>
          <w:b/>
          <w:lang w:val="en-US"/>
        </w:rPr>
        <w:t xml:space="preserve">, </w:t>
      </w:r>
      <w:r w:rsidR="00591124" w:rsidRPr="008B64CE">
        <w:rPr>
          <w:rStyle w:val="a9"/>
          <w:b w:val="0"/>
          <w:lang w:val="en-US"/>
        </w:rPr>
        <w:t xml:space="preserve"> </w:t>
      </w:r>
      <w:r w:rsidR="00591124" w:rsidRPr="006B35E5">
        <w:rPr>
          <w:b/>
          <w:lang w:val="en-US"/>
        </w:rPr>
        <w:t>info</w:t>
      </w:r>
      <w:r w:rsidR="00591124" w:rsidRPr="008B64CE">
        <w:rPr>
          <w:b/>
          <w:lang w:val="en-US"/>
        </w:rPr>
        <w:t>@</w:t>
      </w:r>
      <w:r w:rsidR="00591124" w:rsidRPr="006B35E5">
        <w:rPr>
          <w:b/>
          <w:lang w:val="en-US"/>
        </w:rPr>
        <w:t>barsco</w:t>
      </w:r>
      <w:r w:rsidR="00591124" w:rsidRPr="008B64CE">
        <w:rPr>
          <w:b/>
          <w:lang w:val="en-US"/>
        </w:rPr>
        <w:t>.</w:t>
      </w:r>
      <w:r w:rsidR="00591124" w:rsidRPr="006B35E5">
        <w:rPr>
          <w:b/>
          <w:lang w:val="en-US"/>
        </w:rPr>
        <w:t>ru</w:t>
      </w:r>
    </w:p>
    <w:p w:rsidR="00E51BD3" w:rsidRPr="006B35E5" w:rsidRDefault="00591124" w:rsidP="006B6CB8">
      <w:pPr>
        <w:ind w:left="-426" w:right="-142"/>
        <w:jc w:val="right"/>
        <w:rPr>
          <w:b/>
        </w:rPr>
      </w:pPr>
      <w:r w:rsidRPr="006B35E5">
        <w:rPr>
          <w:b/>
          <w:color w:val="000000"/>
        </w:rPr>
        <w:t xml:space="preserve">Сайт компании: </w:t>
      </w:r>
      <w:r w:rsidRPr="006B35E5">
        <w:rPr>
          <w:b/>
          <w:lang w:val="en-US"/>
        </w:rPr>
        <w:t>www</w:t>
      </w:r>
      <w:r w:rsidRPr="006B35E5">
        <w:rPr>
          <w:b/>
        </w:rPr>
        <w:t>.</w:t>
      </w:r>
      <w:r w:rsidRPr="006B35E5">
        <w:rPr>
          <w:b/>
          <w:lang w:val="en-US"/>
        </w:rPr>
        <w:t>bars</w:t>
      </w:r>
      <w:r w:rsidRPr="006B35E5">
        <w:rPr>
          <w:b/>
        </w:rPr>
        <w:t>-</w:t>
      </w:r>
      <w:r w:rsidRPr="006B35E5">
        <w:rPr>
          <w:b/>
          <w:lang w:val="en-US"/>
        </w:rPr>
        <w:t>security</w:t>
      </w:r>
      <w:r w:rsidRPr="006B35E5">
        <w:rPr>
          <w:b/>
        </w:rPr>
        <w:t>.</w:t>
      </w:r>
      <w:proofErr w:type="spellStart"/>
      <w:r w:rsidRPr="006B35E5">
        <w:rPr>
          <w:b/>
          <w:lang w:val="en-US"/>
        </w:rPr>
        <w:t>ru</w:t>
      </w:r>
      <w:proofErr w:type="spellEnd"/>
    </w:p>
    <w:p w:rsidR="0024483E" w:rsidRPr="00591124" w:rsidRDefault="0024483E">
      <w:pPr>
        <w:pStyle w:val="1"/>
        <w:shd w:val="clear" w:color="auto" w:fill="FFFFFF"/>
        <w:spacing w:before="456" w:line="271" w:lineRule="exact"/>
        <w:sectPr w:rsidR="0024483E" w:rsidRPr="00591124" w:rsidSect="00C57004">
          <w:type w:val="continuous"/>
          <w:pgSz w:w="11909" w:h="16834"/>
          <w:pgMar w:top="709" w:right="569" w:bottom="720" w:left="1560" w:header="720" w:footer="720" w:gutter="0"/>
          <w:cols w:num="2" w:space="720" w:equalWidth="0">
            <w:col w:w="3685" w:space="1134"/>
            <w:col w:w="4961"/>
          </w:cols>
          <w:noEndnote/>
        </w:sectPr>
      </w:pPr>
    </w:p>
    <w:p w:rsidR="00591124" w:rsidRPr="00591124" w:rsidRDefault="000D0E00" w:rsidP="00687E69">
      <w:pPr>
        <w:rPr>
          <w:rFonts w:ascii="Arial" w:hAnsi="Arial"/>
          <w:sz w:val="24"/>
        </w:rPr>
      </w:pPr>
      <w:r w:rsidRPr="000D0E00">
        <w:lastRenderedPageBreak/>
        <w:pict>
          <v:line id="_x0000_s1032" style="position:absolute;z-index:251656704" from=".9pt,9.35pt" to="529.45pt,9.35pt" o:allowincell="f" strokeweight="3.5pt">
            <v:stroke linestyle="thinThick"/>
          </v:line>
        </w:pict>
      </w:r>
    </w:p>
    <w:p w:rsidR="00C44563" w:rsidRDefault="00C44563" w:rsidP="00591124">
      <w:pPr>
        <w:jc w:val="center"/>
        <w:rPr>
          <w:b/>
          <w:sz w:val="14"/>
          <w:szCs w:val="14"/>
        </w:rPr>
      </w:pPr>
      <w:r>
        <w:rPr>
          <w:rStyle w:val="a8"/>
          <w:b/>
          <w:i w:val="0"/>
          <w:sz w:val="14"/>
          <w:szCs w:val="14"/>
        </w:rPr>
        <w:t xml:space="preserve">  </w:t>
      </w:r>
      <w:proofErr w:type="gramStart"/>
      <w:r w:rsidR="003F0DE1" w:rsidRPr="006B35E5">
        <w:rPr>
          <w:rStyle w:val="a8"/>
          <w:b/>
          <w:i w:val="0"/>
          <w:sz w:val="14"/>
          <w:szCs w:val="14"/>
        </w:rPr>
        <w:t>Р</w:t>
      </w:r>
      <w:proofErr w:type="gramEnd"/>
      <w:r w:rsidR="003F0DE1" w:rsidRPr="006B35E5">
        <w:rPr>
          <w:rStyle w:val="a8"/>
          <w:b/>
          <w:i w:val="0"/>
          <w:sz w:val="14"/>
          <w:szCs w:val="14"/>
        </w:rPr>
        <w:t>/с 4070281070</w:t>
      </w:r>
      <w:r w:rsidR="00591124" w:rsidRPr="006B35E5">
        <w:rPr>
          <w:rStyle w:val="a8"/>
          <w:b/>
          <w:i w:val="0"/>
          <w:sz w:val="14"/>
          <w:szCs w:val="14"/>
        </w:rPr>
        <w:t>125000</w:t>
      </w:r>
      <w:r w:rsidR="003F0DE1" w:rsidRPr="006B35E5">
        <w:rPr>
          <w:rStyle w:val="a8"/>
          <w:b/>
          <w:i w:val="0"/>
          <w:sz w:val="14"/>
          <w:szCs w:val="14"/>
        </w:rPr>
        <w:t>2889</w:t>
      </w:r>
      <w:r w:rsidR="00591124" w:rsidRPr="006B35E5">
        <w:rPr>
          <w:rStyle w:val="a8"/>
          <w:b/>
          <w:i w:val="0"/>
          <w:sz w:val="14"/>
          <w:szCs w:val="14"/>
        </w:rPr>
        <w:t xml:space="preserve"> в Филиале ПАО Банк ВТБ в г. Воронеже к/с 3</w:t>
      </w:r>
      <w:r>
        <w:rPr>
          <w:rStyle w:val="a8"/>
          <w:b/>
          <w:i w:val="0"/>
          <w:sz w:val="14"/>
          <w:szCs w:val="14"/>
        </w:rPr>
        <w:t>0101810100000000835</w:t>
      </w:r>
      <w:r w:rsidR="00591124" w:rsidRPr="006B35E5">
        <w:rPr>
          <w:rStyle w:val="a8"/>
          <w:b/>
          <w:i w:val="0"/>
          <w:sz w:val="14"/>
          <w:szCs w:val="14"/>
        </w:rPr>
        <w:t xml:space="preserve"> БИК 042007835 </w:t>
      </w:r>
      <w:r w:rsidR="00591124" w:rsidRPr="006B35E5">
        <w:rPr>
          <w:b/>
          <w:sz w:val="14"/>
          <w:szCs w:val="14"/>
        </w:rPr>
        <w:t>ИНН 710</w:t>
      </w:r>
      <w:r w:rsidR="003F0DE1" w:rsidRPr="006B35E5">
        <w:rPr>
          <w:b/>
          <w:sz w:val="14"/>
          <w:szCs w:val="14"/>
        </w:rPr>
        <w:t>77532184</w:t>
      </w:r>
      <w:r w:rsidR="00591124" w:rsidRPr="006B35E5">
        <w:rPr>
          <w:b/>
          <w:sz w:val="14"/>
          <w:szCs w:val="14"/>
        </w:rPr>
        <w:t xml:space="preserve"> КПП 710601001</w:t>
      </w:r>
    </w:p>
    <w:p w:rsidR="00591124" w:rsidRPr="006B35E5" w:rsidRDefault="00591124" w:rsidP="00591124">
      <w:pPr>
        <w:jc w:val="center"/>
        <w:rPr>
          <w:b/>
          <w:i/>
          <w:iCs/>
          <w:sz w:val="14"/>
          <w:szCs w:val="14"/>
        </w:rPr>
      </w:pPr>
      <w:r w:rsidRPr="006B35E5">
        <w:rPr>
          <w:b/>
          <w:sz w:val="14"/>
          <w:szCs w:val="14"/>
        </w:rPr>
        <w:t xml:space="preserve"> ОГРН </w:t>
      </w:r>
      <w:r w:rsidR="003F0DE1" w:rsidRPr="006B35E5">
        <w:rPr>
          <w:b/>
          <w:sz w:val="14"/>
          <w:szCs w:val="14"/>
        </w:rPr>
        <w:t>1117154027396</w:t>
      </w:r>
    </w:p>
    <w:p w:rsidR="00591124" w:rsidRPr="006B35E5" w:rsidRDefault="000D0E00" w:rsidP="003F0DE1">
      <w:pPr>
        <w:jc w:val="center"/>
        <w:rPr>
          <w:b/>
          <w:sz w:val="14"/>
          <w:szCs w:val="14"/>
        </w:rPr>
      </w:pPr>
      <w:r w:rsidRPr="000D0E00">
        <w:rPr>
          <w:noProof/>
          <w:sz w:val="14"/>
          <w:szCs w:val="1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.15pt;margin-top:-.25pt;width:529.3pt;height:.05pt;z-index:251657728" o:connectortype="straight"/>
        </w:pict>
      </w:r>
      <w:r w:rsidR="00591124" w:rsidRPr="006B35E5">
        <w:rPr>
          <w:b/>
          <w:sz w:val="14"/>
          <w:szCs w:val="14"/>
        </w:rPr>
        <w:t xml:space="preserve">Лицензия № </w:t>
      </w:r>
      <w:r w:rsidR="003F0DE1" w:rsidRPr="006B35E5">
        <w:rPr>
          <w:b/>
          <w:sz w:val="14"/>
          <w:szCs w:val="14"/>
        </w:rPr>
        <w:t>336</w:t>
      </w:r>
      <w:r w:rsidR="00591124" w:rsidRPr="006B35E5">
        <w:rPr>
          <w:b/>
          <w:sz w:val="14"/>
          <w:szCs w:val="14"/>
        </w:rPr>
        <w:t xml:space="preserve"> на осуществление негосударственной (частной) охранной деятельности, выдана </w:t>
      </w:r>
      <w:r w:rsidR="003F0DE1" w:rsidRPr="006B35E5">
        <w:rPr>
          <w:b/>
          <w:sz w:val="14"/>
          <w:szCs w:val="14"/>
        </w:rPr>
        <w:t>11</w:t>
      </w:r>
      <w:r w:rsidR="00591124" w:rsidRPr="006B35E5">
        <w:rPr>
          <w:b/>
          <w:sz w:val="14"/>
          <w:szCs w:val="14"/>
        </w:rPr>
        <w:t xml:space="preserve"> </w:t>
      </w:r>
      <w:r w:rsidR="003F0DE1" w:rsidRPr="006B35E5">
        <w:rPr>
          <w:b/>
          <w:sz w:val="14"/>
          <w:szCs w:val="14"/>
        </w:rPr>
        <w:t>ноября 2011</w:t>
      </w:r>
      <w:r w:rsidR="00591124" w:rsidRPr="006B35E5">
        <w:rPr>
          <w:b/>
          <w:sz w:val="14"/>
          <w:szCs w:val="14"/>
        </w:rPr>
        <w:t xml:space="preserve"> г. У</w:t>
      </w:r>
      <w:r w:rsidR="00C44563">
        <w:rPr>
          <w:b/>
          <w:sz w:val="14"/>
          <w:szCs w:val="14"/>
        </w:rPr>
        <w:t>ФСВНГ</w:t>
      </w:r>
      <w:r w:rsidR="00591124" w:rsidRPr="006B35E5">
        <w:rPr>
          <w:b/>
          <w:sz w:val="14"/>
          <w:szCs w:val="14"/>
        </w:rPr>
        <w:t xml:space="preserve"> России по Тульс</w:t>
      </w:r>
      <w:r w:rsidR="003F0DE1" w:rsidRPr="006B35E5">
        <w:rPr>
          <w:b/>
          <w:sz w:val="14"/>
          <w:szCs w:val="14"/>
        </w:rPr>
        <w:t>кой области, срок действия до 11 ноябр</w:t>
      </w:r>
      <w:r w:rsidR="00591124" w:rsidRPr="006B35E5">
        <w:rPr>
          <w:b/>
          <w:sz w:val="14"/>
          <w:szCs w:val="14"/>
        </w:rPr>
        <w:t>я 20</w:t>
      </w:r>
      <w:r w:rsidR="003F0DE1" w:rsidRPr="006B35E5">
        <w:rPr>
          <w:b/>
          <w:sz w:val="14"/>
          <w:szCs w:val="14"/>
        </w:rPr>
        <w:t>21</w:t>
      </w:r>
      <w:r w:rsidR="00591124" w:rsidRPr="006B35E5">
        <w:rPr>
          <w:b/>
          <w:sz w:val="14"/>
          <w:szCs w:val="14"/>
        </w:rPr>
        <w:t xml:space="preserve"> г.</w:t>
      </w:r>
    </w:p>
    <w:p w:rsidR="00591124" w:rsidRPr="004D7067" w:rsidRDefault="000D0E00" w:rsidP="00591124">
      <w:pPr>
        <w:jc w:val="both"/>
        <w:rPr>
          <w:rStyle w:val="a8"/>
          <w:i w:val="0"/>
        </w:rPr>
      </w:pPr>
      <w:r w:rsidRPr="000D0E00">
        <w:rPr>
          <w:rFonts w:ascii="Arial" w:hAnsi="Arial"/>
          <w:noProof/>
          <w:sz w:val="24"/>
        </w:rPr>
        <w:pict>
          <v:line id="_x0000_s1035" style="position:absolute;left:0;text-align:left;z-index:251658752" from=".9pt,5.3pt" to="529.45pt,5.3pt" o:allowincell="f" strokeweight="3.5pt">
            <v:stroke linestyle="thickThin"/>
          </v:line>
        </w:pict>
      </w:r>
    </w:p>
    <w:p w:rsidR="00591124" w:rsidRPr="00591124" w:rsidRDefault="00591124" w:rsidP="00591124">
      <w:pPr>
        <w:rPr>
          <w:rFonts w:ascii="Arial" w:hAnsi="Arial"/>
          <w:sz w:val="24"/>
        </w:rPr>
      </w:pP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jc w:val="center"/>
        <w:textAlignment w:val="baseline"/>
        <w:rPr>
          <w:b/>
          <w:bCs/>
          <w:color w:val="333333"/>
          <w:sz w:val="24"/>
          <w:szCs w:val="24"/>
        </w:rPr>
      </w:pPr>
      <w:r w:rsidRPr="007B4596">
        <w:rPr>
          <w:b/>
          <w:bCs/>
          <w:color w:val="333333"/>
          <w:sz w:val="24"/>
          <w:szCs w:val="24"/>
        </w:rPr>
        <w:t>УТВЕРЖДАЮ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jc w:val="center"/>
        <w:textAlignment w:val="baseline"/>
        <w:rPr>
          <w:b/>
          <w:i/>
          <w:color w:val="333333"/>
          <w:sz w:val="24"/>
          <w:szCs w:val="24"/>
        </w:rPr>
      </w:pPr>
      <w:r w:rsidRPr="007B4596">
        <w:rPr>
          <w:b/>
          <w:i/>
          <w:color w:val="333333"/>
          <w:sz w:val="24"/>
          <w:szCs w:val="24"/>
        </w:rPr>
        <w:t>Генеральный директор ООО ЧОО «АКУЛА-БЕЗОПАСНОСТЬ»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jc w:val="center"/>
        <w:textAlignment w:val="baseline"/>
        <w:rPr>
          <w:b/>
          <w:i/>
          <w:color w:val="333333"/>
          <w:sz w:val="24"/>
          <w:szCs w:val="24"/>
        </w:rPr>
      </w:pPr>
      <w:r w:rsidRPr="007B4596">
        <w:rPr>
          <w:b/>
          <w:i/>
          <w:color w:val="333333"/>
          <w:sz w:val="24"/>
          <w:szCs w:val="24"/>
        </w:rPr>
        <w:t xml:space="preserve">_________________ </w:t>
      </w:r>
      <w:r w:rsidR="008D149E">
        <w:rPr>
          <w:b/>
          <w:i/>
          <w:color w:val="333333"/>
          <w:sz w:val="24"/>
          <w:szCs w:val="24"/>
        </w:rPr>
        <w:t xml:space="preserve">Д.В. </w:t>
      </w:r>
      <w:proofErr w:type="spellStart"/>
      <w:r w:rsidR="008D149E">
        <w:rPr>
          <w:b/>
          <w:i/>
          <w:color w:val="333333"/>
          <w:sz w:val="24"/>
          <w:szCs w:val="24"/>
        </w:rPr>
        <w:t>Финкин</w:t>
      </w:r>
      <w:proofErr w:type="spellEnd"/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textAlignment w:val="baseline"/>
        <w:rPr>
          <w:b/>
          <w:color w:val="333333"/>
          <w:sz w:val="24"/>
          <w:szCs w:val="24"/>
        </w:rPr>
      </w:pPr>
      <w:r w:rsidRPr="007B4596">
        <w:rPr>
          <w:b/>
          <w:color w:val="333333"/>
          <w:sz w:val="24"/>
          <w:szCs w:val="24"/>
        </w:rPr>
        <w:t xml:space="preserve">    «        »__________________20</w:t>
      </w:r>
      <w:r w:rsidR="008D149E">
        <w:rPr>
          <w:b/>
          <w:color w:val="333333"/>
          <w:sz w:val="24"/>
          <w:szCs w:val="24"/>
        </w:rPr>
        <w:t>22</w:t>
      </w:r>
      <w:r w:rsidRPr="007B4596">
        <w:rPr>
          <w:b/>
          <w:color w:val="333333"/>
          <w:sz w:val="24"/>
          <w:szCs w:val="24"/>
        </w:rPr>
        <w:t xml:space="preserve"> год</w:t>
      </w:r>
      <w:r w:rsidR="008D149E">
        <w:rPr>
          <w:b/>
          <w:color w:val="333333"/>
          <w:sz w:val="24"/>
          <w:szCs w:val="24"/>
        </w:rPr>
        <w:t>а</w:t>
      </w:r>
    </w:p>
    <w:p w:rsidR="007B4596" w:rsidRPr="007B4596" w:rsidRDefault="007B4596" w:rsidP="007B4596">
      <w:pPr>
        <w:shd w:val="clear" w:color="auto" w:fill="FFFFFF"/>
        <w:spacing w:after="125" w:line="250" w:lineRule="atLeast"/>
        <w:ind w:left="5664"/>
        <w:jc w:val="center"/>
        <w:textAlignment w:val="baseline"/>
        <w:rPr>
          <w:b/>
          <w:color w:val="333333"/>
          <w:sz w:val="24"/>
          <w:szCs w:val="24"/>
        </w:rPr>
      </w:pPr>
    </w:p>
    <w:p w:rsidR="007625A1" w:rsidRDefault="007625A1" w:rsidP="007625A1">
      <w:pPr>
        <w:shd w:val="clear" w:color="auto" w:fill="FFFFFF"/>
        <w:spacing w:before="240" w:after="240"/>
        <w:ind w:left="720"/>
        <w:jc w:val="center"/>
        <w:rPr>
          <w:b/>
          <w:bCs/>
          <w:color w:val="000000"/>
          <w:sz w:val="24"/>
          <w:szCs w:val="24"/>
        </w:rPr>
      </w:pPr>
      <w:r w:rsidRPr="007625A1">
        <w:rPr>
          <w:b/>
          <w:bCs/>
          <w:color w:val="000000"/>
          <w:sz w:val="24"/>
          <w:szCs w:val="24"/>
        </w:rPr>
        <w:t xml:space="preserve">КОДЕКС ЭТИКИ И СЛУЖЕБНОГО ПОВЕДЕНИЯ РАБОТНИКОВ     </w:t>
      </w:r>
    </w:p>
    <w:p w:rsidR="007625A1" w:rsidRPr="007625A1" w:rsidRDefault="007625A1" w:rsidP="007625A1">
      <w:pPr>
        <w:shd w:val="clear" w:color="auto" w:fill="FFFFFF"/>
        <w:spacing w:before="240" w:after="240"/>
        <w:ind w:left="720"/>
        <w:jc w:val="center"/>
        <w:rPr>
          <w:color w:val="707880"/>
          <w:sz w:val="24"/>
          <w:szCs w:val="24"/>
        </w:rPr>
      </w:pPr>
      <w:r w:rsidRPr="007625A1">
        <w:rPr>
          <w:b/>
          <w:bCs/>
          <w:color w:val="000000"/>
          <w:sz w:val="24"/>
          <w:szCs w:val="24"/>
        </w:rPr>
        <w:t xml:space="preserve">                ООО ЧОО «</w:t>
      </w:r>
      <w:r w:rsidRPr="007625A1">
        <w:rPr>
          <w:b/>
          <w:color w:val="333333"/>
          <w:sz w:val="24"/>
          <w:szCs w:val="24"/>
        </w:rPr>
        <w:t>АКУЛА-БЕЗОПАСНОСТЬ</w:t>
      </w:r>
      <w:r w:rsidRPr="007625A1">
        <w:rPr>
          <w:b/>
          <w:bCs/>
          <w:color w:val="000000"/>
          <w:sz w:val="24"/>
          <w:szCs w:val="24"/>
        </w:rPr>
        <w:t>»</w:t>
      </w:r>
    </w:p>
    <w:p w:rsidR="007625A1" w:rsidRPr="007625A1" w:rsidRDefault="007625A1" w:rsidP="007625A1">
      <w:pPr>
        <w:shd w:val="clear" w:color="auto" w:fill="FFFFFF"/>
        <w:spacing w:before="240" w:after="240"/>
        <w:ind w:firstLine="72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 xml:space="preserve"> </w:t>
      </w:r>
      <w:proofErr w:type="gramStart"/>
      <w:r w:rsidRPr="007625A1">
        <w:rPr>
          <w:color w:val="000000"/>
          <w:sz w:val="24"/>
          <w:szCs w:val="24"/>
        </w:rPr>
        <w:t xml:space="preserve">Кодекс этики и служебного поведения (Далее по тексту – Кодекс) работников </w:t>
      </w:r>
      <w:r w:rsidRPr="007625A1">
        <w:rPr>
          <w:b/>
          <w:color w:val="000000"/>
          <w:sz w:val="24"/>
          <w:szCs w:val="24"/>
        </w:rPr>
        <w:t>ООО ЧОО «АКУЛА-БЕЗОПАСНОСТЬ»</w:t>
      </w:r>
      <w:r w:rsidRPr="007625A1">
        <w:rPr>
          <w:color w:val="000000"/>
          <w:sz w:val="24"/>
          <w:szCs w:val="24"/>
        </w:rPr>
        <w:t xml:space="preserve"> (Далее по тексту – Общество) разработан в соответствии с положениями </w:t>
      </w:r>
      <w:hyperlink r:id="rId9" w:history="1">
        <w:r w:rsidRPr="007625A1">
          <w:rPr>
            <w:color w:val="000000"/>
            <w:sz w:val="24"/>
            <w:szCs w:val="24"/>
            <w:u w:val="single"/>
          </w:rPr>
          <w:t>Конституции</w:t>
        </w:r>
      </w:hyperlink>
      <w:r w:rsidRPr="007625A1">
        <w:rPr>
          <w:color w:val="000000"/>
          <w:sz w:val="24"/>
          <w:szCs w:val="24"/>
        </w:rPr>
        <w:t> Российской Федерации, Трудового кодекса Российской Федерации, Федерального закона «О противодействии коррупции», иных нормативных правовых актов Российской Федерации, а также основан на общепризнанных нравственных принципах и нормах российского общества и государства.</w:t>
      </w:r>
      <w:proofErr w:type="gramEnd"/>
    </w:p>
    <w:p w:rsidR="007625A1" w:rsidRPr="007625A1" w:rsidRDefault="007625A1" w:rsidP="007625A1">
      <w:pPr>
        <w:shd w:val="clear" w:color="auto" w:fill="FFFFFF"/>
        <w:spacing w:before="240" w:after="240"/>
        <w:jc w:val="center"/>
        <w:rPr>
          <w:b/>
          <w:bCs/>
          <w:color w:val="000000"/>
          <w:sz w:val="24"/>
          <w:szCs w:val="24"/>
        </w:rPr>
      </w:pPr>
      <w:r w:rsidRPr="007625A1">
        <w:rPr>
          <w:b/>
          <w:bCs/>
          <w:color w:val="000000"/>
          <w:sz w:val="24"/>
          <w:szCs w:val="24"/>
        </w:rPr>
        <w:t>I. Общие положения.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1.   Кодекс представляет собой свод общих принципов профессиональной служебной этики и основных правил служебного поведения, которыми должны руководствоваться работники Общества (далее – работники) независимо от замещаемой ими должности.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000000"/>
          <w:sz w:val="24"/>
          <w:szCs w:val="24"/>
        </w:rPr>
      </w:pPr>
      <w:r w:rsidRPr="007625A1">
        <w:rPr>
          <w:color w:val="000000"/>
          <w:sz w:val="24"/>
          <w:szCs w:val="24"/>
        </w:rPr>
        <w:t>2. Каждый работник должен принимать все необходимые меры для соблюдения положений Кодекса, а каждый гражданин Российской Федерации вправе ожидать от работника поведения в отношениях с ним в соответствии с положениями Кодекса.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lastRenderedPageBreak/>
        <w:t>3. Знание и соблюдение работниками положений Кодекса является одним из критериев оценки качества их профессиональной деятельности и трудовой дисциплины.</w:t>
      </w:r>
    </w:p>
    <w:p w:rsidR="007625A1" w:rsidRPr="007625A1" w:rsidRDefault="007625A1" w:rsidP="007625A1">
      <w:pPr>
        <w:shd w:val="clear" w:color="auto" w:fill="FFFFFF"/>
        <w:spacing w:before="240" w:after="240"/>
        <w:ind w:left="720"/>
        <w:jc w:val="center"/>
        <w:rPr>
          <w:color w:val="707880"/>
          <w:sz w:val="24"/>
          <w:szCs w:val="24"/>
        </w:rPr>
      </w:pPr>
      <w:r w:rsidRPr="007625A1">
        <w:rPr>
          <w:b/>
          <w:bCs/>
          <w:color w:val="000000"/>
          <w:sz w:val="24"/>
          <w:szCs w:val="24"/>
        </w:rPr>
        <w:t>II. Основные обязанности, принципы и правила служебного поведения работников.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1. В соответствии со статьей 21 Трудового кодекса Российской Федерации работник обязан: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добросовестно исполнять свои трудовые обязанности, возложенные на него трудовым договором;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соблюдать правила внутреннего трудового распорядка;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соблюдать трудовую дисциплину;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выполнять установленные нормы труда;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соблюдать требования по охране труда и обеспечению безопасности труда;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бережно относиться к имуществу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работников;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незамедлительно сообщить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 (в том числе имущества третьих лиц, находящегося у работодателя, если работодатель несет ответственность за сохранность этого имущества).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2. Основные принципы служебного поведения работников являются основой поведения граждан в связи с нахождением их в трудовых отношениях с Обществом.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 xml:space="preserve"> Работники, сознавая ответственность перед гражданами, обществом и государством, призваны: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исходить из того, что признание, соблюдение и защита прав и свобод человека и гражданина определяют основной смысл и содержание деятельности Общества;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соблюдать </w:t>
      </w:r>
      <w:hyperlink r:id="rId10" w:history="1">
        <w:r w:rsidRPr="007625A1">
          <w:rPr>
            <w:color w:val="000000"/>
            <w:sz w:val="24"/>
            <w:szCs w:val="24"/>
            <w:u w:val="single"/>
          </w:rPr>
          <w:t>Конституцию</w:t>
        </w:r>
      </w:hyperlink>
      <w:r w:rsidRPr="007625A1">
        <w:rPr>
          <w:color w:val="000000"/>
          <w:sz w:val="24"/>
          <w:szCs w:val="24"/>
        </w:rPr>
        <w:t> Российской Федерации, законодательство Российской Федерации и Калужской области, не допускать нарушение законов и иных нормативных правовых актов исходя из политической, экономической целесообразности либо по иным мотивам;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осуществлять свою деятельность в пределах предмета и целей деятельности Общества;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при исполнении должностных обязанностей 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исключать действия, связанные с влиянием каких-либо личных, имущественных (финансовых) и иных интересов, препятствующих добросовестному исполнению ими должностных обязанностей;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соблюдать беспристрастность, исключающую возможность влияния на их деятельность решений политических партий и общественных объединений;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соблюдать нормы профессиональной этики и правила делового поведения;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lastRenderedPageBreak/>
        <w:t>- проявлять корректность и внимательность в обращении с гражданами и должностными лицами;</w:t>
      </w:r>
    </w:p>
    <w:p w:rsidR="007625A1" w:rsidRPr="007625A1" w:rsidRDefault="007625A1" w:rsidP="007625A1">
      <w:pPr>
        <w:shd w:val="clear" w:color="auto" w:fill="FFFFFF"/>
        <w:spacing w:before="240" w:after="240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7625A1" w:rsidRPr="007625A1" w:rsidRDefault="007625A1" w:rsidP="007625A1">
      <w:pPr>
        <w:shd w:val="clear" w:color="auto" w:fill="FFFFFF"/>
        <w:spacing w:before="240" w:after="240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воздерживаться от поведения, которое могло бы вызвать сомнение в добросовестном исполнении работником должностных обязанностей, а также избегать конфликтных ситуаций, способных нанести ущерб его репутации или авторитету Общества;</w:t>
      </w:r>
    </w:p>
    <w:p w:rsidR="007625A1" w:rsidRPr="007625A1" w:rsidRDefault="007625A1" w:rsidP="007625A1">
      <w:pPr>
        <w:shd w:val="clear" w:color="auto" w:fill="FFFFFF"/>
        <w:spacing w:before="240" w:after="240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не использовать должностное положение для оказания влияния на деятельность государственных органов, органов местного самоуправления, организаций, должностных лиц и граждан при решении вопросов личного характера;</w:t>
      </w:r>
    </w:p>
    <w:p w:rsidR="007625A1" w:rsidRPr="007625A1" w:rsidRDefault="007625A1" w:rsidP="007625A1">
      <w:pPr>
        <w:shd w:val="clear" w:color="auto" w:fill="FFFFFF"/>
        <w:spacing w:before="240" w:after="240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воздерживаться от публичных высказываний, суждений и оценок в отношении деятельности Общества, его руководителя, если это не входит в должностные обязанности работника;</w:t>
      </w:r>
    </w:p>
    <w:p w:rsidR="007625A1" w:rsidRPr="007625A1" w:rsidRDefault="007625A1" w:rsidP="007625A1">
      <w:pPr>
        <w:shd w:val="clear" w:color="auto" w:fill="FFFFFF"/>
        <w:spacing w:before="240" w:after="240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соблюдать установленные в Обществе правила предоставления служебной информации и публичных выступлений;</w:t>
      </w:r>
    </w:p>
    <w:p w:rsidR="007625A1" w:rsidRPr="007625A1" w:rsidRDefault="007625A1" w:rsidP="007625A1">
      <w:pPr>
        <w:shd w:val="clear" w:color="auto" w:fill="FFFFFF"/>
        <w:spacing w:before="240" w:after="240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уважительно относиться к деятельности представителей средств массовой информации по информированию общества о работе Общества, а также оказывать содействие в получении достоверной информации в установленном порядке;</w:t>
      </w:r>
    </w:p>
    <w:p w:rsidR="007625A1" w:rsidRPr="007625A1" w:rsidRDefault="007625A1" w:rsidP="007625A1">
      <w:pPr>
        <w:shd w:val="clear" w:color="auto" w:fill="FFFFFF"/>
        <w:spacing w:before="240" w:after="240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постоянно стремиться к обеспечению как можно более эффективного распоряжения ресурсами, находящимися в сфере его ответственности;</w:t>
      </w:r>
    </w:p>
    <w:p w:rsidR="007625A1" w:rsidRPr="007625A1" w:rsidRDefault="007625A1" w:rsidP="007625A1">
      <w:pPr>
        <w:shd w:val="clear" w:color="auto" w:fill="FFFFFF"/>
        <w:spacing w:before="240" w:after="240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противодействовать проявлениям коррупции и предпринимать меры по ее профилактике в порядке, установленном действующим законодательством;</w:t>
      </w:r>
    </w:p>
    <w:p w:rsidR="007625A1" w:rsidRPr="007625A1" w:rsidRDefault="007625A1" w:rsidP="007625A1">
      <w:pPr>
        <w:shd w:val="clear" w:color="auto" w:fill="FFFFFF"/>
        <w:spacing w:before="240" w:after="240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проявлять при исполнении должностных обязанностей честность, беспристрастность и справедливость, не допускать коррупционно опасного поведения (поведения, которое может восприниматься окружающими как обещание или предложение дачи взятки, как согласие принять взятку или как просьба о даче взятки либо как возможность совершить иное коррупционное правонарушение).</w:t>
      </w:r>
    </w:p>
    <w:p w:rsidR="007625A1" w:rsidRPr="007625A1" w:rsidRDefault="007625A1" w:rsidP="007625A1">
      <w:pPr>
        <w:shd w:val="clear" w:color="auto" w:fill="FFFFFF"/>
        <w:spacing w:before="240" w:after="240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3. В целях противодействия коррупции работнику рекомендуется:</w:t>
      </w:r>
    </w:p>
    <w:p w:rsidR="007625A1" w:rsidRPr="007625A1" w:rsidRDefault="007625A1" w:rsidP="007625A1">
      <w:pPr>
        <w:shd w:val="clear" w:color="auto" w:fill="FFFFFF"/>
        <w:spacing w:before="240" w:after="240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уведомлять работодателя, органы прокуратуры, правоохранительные органы обо всех случаях обращения к работнику каких-либо лиц в целях склонения к совершению коррупционных правонарушений;</w:t>
      </w:r>
    </w:p>
    <w:p w:rsidR="007625A1" w:rsidRPr="007625A1" w:rsidRDefault="007625A1" w:rsidP="007625A1">
      <w:pPr>
        <w:shd w:val="clear" w:color="auto" w:fill="FFFFFF"/>
        <w:spacing w:before="240" w:after="240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не получать в связи с исполнением должностных обязанностей вознаграждения от физических и юридических лиц (подарки, денежное вознаграждение, ссуды, услуги материального характера, плату за развлечения, отдых, за пользование транспортом и иные вознаграждения);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принимать меры по недопущению возникновения конфликта интересов и урегулированию возникших случаев конфликта интересов, не допускать при исполнении должностных обязанностей личную заинтересованность, которая приводит или может привести к конфликту интересов, уведомлять своего непосредственного руководителя о возникшем конфликте интересов или о возможности его возникновения, как только ему станет об этом известно.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lastRenderedPageBreak/>
        <w:t>4. Работник может обрабатывать и передавать служебную информацию при соблюдении действующих в Обществе норм и требований, принятых в соответствии с </w:t>
      </w:r>
      <w:hyperlink r:id="rId11" w:history="1">
        <w:r w:rsidRPr="007625A1">
          <w:rPr>
            <w:color w:val="000000"/>
            <w:sz w:val="24"/>
            <w:szCs w:val="24"/>
            <w:u w:val="single"/>
          </w:rPr>
          <w:t>законодательством</w:t>
        </w:r>
      </w:hyperlink>
      <w:r w:rsidRPr="007625A1">
        <w:rPr>
          <w:color w:val="000000"/>
          <w:sz w:val="24"/>
          <w:szCs w:val="24"/>
        </w:rPr>
        <w:t> Российской Федерации.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Работник обязан принимать соответствующие меры по обеспечению безопасности и конфиденциальности информации, за несанкционированное разглашение которой он несет ответственность или (и) которая стала известна ему в связи с исполнением им должностных обязанностей.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5. Работник, наделенный организационно-распорядительными полномочиями по отношению к другим работникам, должен стремиться быть для них образцом профессионализма, безупречной репутации, способствовать формированию в организации либо ее подразделении благоприятного для эффективной работы морально-психологического климата.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Работник, наделенный организационно-распорядительными полномочиями по отношению к другим работникам, призван: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принимать меры по предупреждению коррупции, а также меры к тому, чтобы подчиненные ему работники не допускали коррупционно опасного поведения, своим личным поведением подавать пример честности, беспристрастности и справедливости;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не допускать случаев принуждения работников к участию в деятельности политических партий, общественных объединений и религиозных организаций;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по возможности принимать меры по предотвращению или урегулированию конфликта интересов в случае, если ему стало известно о возникновении у работника личной заинтересованности, которая приводит или может привести к конфликту интересов.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Руководитель Общества обязан представлять сведения о доходах, об имуществе и обязательствах имущественного характер в соответствии с законодательством Российской Федерации и Тульской области.</w:t>
      </w:r>
    </w:p>
    <w:p w:rsidR="007625A1" w:rsidRPr="007625A1" w:rsidRDefault="007625A1" w:rsidP="007625A1">
      <w:pPr>
        <w:shd w:val="clear" w:color="auto" w:fill="FFFFFF"/>
        <w:spacing w:before="240" w:after="240"/>
        <w:ind w:left="720"/>
        <w:jc w:val="center"/>
        <w:rPr>
          <w:color w:val="707880"/>
          <w:sz w:val="24"/>
          <w:szCs w:val="24"/>
        </w:rPr>
      </w:pPr>
      <w:r w:rsidRPr="007625A1">
        <w:rPr>
          <w:b/>
          <w:bCs/>
          <w:color w:val="000000"/>
          <w:sz w:val="24"/>
          <w:szCs w:val="24"/>
        </w:rPr>
        <w:t>III. Рекомендательные этические правила служебного поведения работников.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 xml:space="preserve">1. В служебном поведении работнику необходимо исходить из конституционных положений о том, что человек, его права и свободы являются высшей </w:t>
      </w:r>
      <w:proofErr w:type="gramStart"/>
      <w:r w:rsidRPr="007625A1">
        <w:rPr>
          <w:color w:val="000000"/>
          <w:sz w:val="24"/>
          <w:szCs w:val="24"/>
        </w:rPr>
        <w:t>ценностью</w:t>
      </w:r>
      <w:proofErr w:type="gramEnd"/>
      <w:r w:rsidRPr="007625A1">
        <w:rPr>
          <w:color w:val="000000"/>
          <w:sz w:val="24"/>
          <w:szCs w:val="24"/>
        </w:rPr>
        <w:t xml:space="preserve">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 xml:space="preserve">2. В служебном поведении работник воздерживается </w:t>
      </w:r>
      <w:proofErr w:type="gramStart"/>
      <w:r w:rsidRPr="007625A1">
        <w:rPr>
          <w:color w:val="000000"/>
          <w:sz w:val="24"/>
          <w:szCs w:val="24"/>
        </w:rPr>
        <w:t>от</w:t>
      </w:r>
      <w:proofErr w:type="gramEnd"/>
      <w:r w:rsidRPr="007625A1">
        <w:rPr>
          <w:color w:val="000000"/>
          <w:sz w:val="24"/>
          <w:szCs w:val="24"/>
        </w:rPr>
        <w:t>: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- принятия пищи, курения во время служебных совещаний, бесед, иного служебного общения с гражданами.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lastRenderedPageBreak/>
        <w:t>3. 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другом.</w:t>
      </w:r>
    </w:p>
    <w:p w:rsidR="007625A1" w:rsidRPr="007625A1" w:rsidRDefault="007625A1" w:rsidP="007625A1">
      <w:pPr>
        <w:shd w:val="clear" w:color="auto" w:fill="FFFFFF"/>
        <w:spacing w:before="240" w:after="240"/>
        <w:jc w:val="both"/>
        <w:rPr>
          <w:color w:val="707880"/>
          <w:sz w:val="24"/>
          <w:szCs w:val="24"/>
        </w:rPr>
      </w:pPr>
      <w:r w:rsidRPr="007625A1">
        <w:rPr>
          <w:color w:val="000000"/>
          <w:sz w:val="24"/>
          <w:szCs w:val="24"/>
        </w:rPr>
        <w:t>Работники должны быть вежливыми, доброжелательными, корректными, внимательными и проявлять терпимость в общении с гражданами и коллегами.</w:t>
      </w:r>
    </w:p>
    <w:p w:rsidR="007625A1" w:rsidRPr="007625A1" w:rsidRDefault="007625A1" w:rsidP="007625A1">
      <w:pPr>
        <w:shd w:val="clear" w:color="auto" w:fill="FFFFFF"/>
        <w:spacing w:after="125" w:line="250" w:lineRule="atLeast"/>
        <w:jc w:val="both"/>
        <w:textAlignment w:val="baseline"/>
        <w:rPr>
          <w:b/>
          <w:sz w:val="24"/>
          <w:szCs w:val="24"/>
        </w:rPr>
      </w:pPr>
      <w:r w:rsidRPr="007625A1">
        <w:rPr>
          <w:color w:val="000000"/>
          <w:sz w:val="24"/>
          <w:szCs w:val="24"/>
        </w:rPr>
        <w:t>4. Внешний вид работника при исполнении им должностных обязанностей в зависимости от условий трудовой деятельности должен способствовать уважительному отношению граждан к Обществу, а также, при необходимости, соответствовать общепринятому деловому стилю, который отличают сдержанность, традиционность, аккуратность.</w:t>
      </w:r>
    </w:p>
    <w:p w:rsidR="007B4596" w:rsidRPr="007B4596" w:rsidRDefault="007B4596" w:rsidP="007B4596">
      <w:pPr>
        <w:rPr>
          <w:rFonts w:eastAsia="Calibri"/>
          <w:sz w:val="24"/>
          <w:szCs w:val="24"/>
          <w:lang w:eastAsia="en-US"/>
        </w:rPr>
      </w:pPr>
    </w:p>
    <w:p w:rsidR="00634ACA" w:rsidRDefault="00634ACA" w:rsidP="00634ACA">
      <w:pPr>
        <w:pStyle w:val="1"/>
        <w:shd w:val="clear" w:color="auto" w:fill="FFFFFF"/>
        <w:spacing w:before="125"/>
        <w:rPr>
          <w:rFonts w:ascii="Arial" w:hAnsi="Arial"/>
          <w:snapToGrid/>
          <w:sz w:val="24"/>
        </w:rPr>
      </w:pPr>
    </w:p>
    <w:p w:rsidR="00634ACA" w:rsidRDefault="00634ACA" w:rsidP="00634ACA">
      <w:pPr>
        <w:pStyle w:val="1"/>
        <w:shd w:val="clear" w:color="auto" w:fill="FFFFFF"/>
        <w:spacing w:before="125"/>
        <w:rPr>
          <w:rFonts w:ascii="Arial" w:hAnsi="Arial"/>
          <w:sz w:val="24"/>
        </w:rPr>
      </w:pPr>
    </w:p>
    <w:p w:rsidR="00687E69" w:rsidRPr="00591124" w:rsidRDefault="00687E69" w:rsidP="00591124">
      <w:pPr>
        <w:tabs>
          <w:tab w:val="left" w:pos="2745"/>
        </w:tabs>
        <w:rPr>
          <w:rFonts w:ascii="Arial" w:hAnsi="Arial"/>
          <w:sz w:val="24"/>
        </w:rPr>
      </w:pPr>
      <w:bookmarkStart w:id="0" w:name="_GoBack"/>
      <w:bookmarkEnd w:id="0"/>
    </w:p>
    <w:sectPr w:rsidR="00687E69" w:rsidRPr="00591124" w:rsidSect="007625A1">
      <w:type w:val="continuous"/>
      <w:pgSz w:w="11909" w:h="16834"/>
      <w:pgMar w:top="1440" w:right="569" w:bottom="720" w:left="1418" w:header="720" w:footer="720" w:gutter="0"/>
      <w:cols w:space="6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C7676"/>
    <w:multiLevelType w:val="multilevel"/>
    <w:tmpl w:val="C914A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F0018E"/>
    <w:multiLevelType w:val="multilevel"/>
    <w:tmpl w:val="CB2E30E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352819"/>
    <w:multiLevelType w:val="multilevel"/>
    <w:tmpl w:val="2996D9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A65650"/>
    <w:multiLevelType w:val="multilevel"/>
    <w:tmpl w:val="C56443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537AC5"/>
    <w:multiLevelType w:val="multilevel"/>
    <w:tmpl w:val="AA96C2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BE4AB9"/>
    <w:multiLevelType w:val="hybridMultilevel"/>
    <w:tmpl w:val="C67288A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DB25EF"/>
    <w:multiLevelType w:val="multilevel"/>
    <w:tmpl w:val="ADCE52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643C45"/>
    <w:multiLevelType w:val="multilevel"/>
    <w:tmpl w:val="C6D8E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143D1F"/>
    <w:multiLevelType w:val="multilevel"/>
    <w:tmpl w:val="A7ECB92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F51707F"/>
    <w:multiLevelType w:val="multilevel"/>
    <w:tmpl w:val="E20C7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6FD2037"/>
    <w:multiLevelType w:val="multilevel"/>
    <w:tmpl w:val="4CCC91C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9B31604"/>
    <w:multiLevelType w:val="multilevel"/>
    <w:tmpl w:val="2A92958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9E93913"/>
    <w:multiLevelType w:val="hybridMultilevel"/>
    <w:tmpl w:val="1C38042C"/>
    <w:lvl w:ilvl="0" w:tplc="83DC0A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E6E1885"/>
    <w:multiLevelType w:val="multilevel"/>
    <w:tmpl w:val="F3DA9F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compat/>
  <w:rsids>
    <w:rsidRoot w:val="0024483E"/>
    <w:rsid w:val="00003627"/>
    <w:rsid w:val="000063A9"/>
    <w:rsid w:val="00037D7B"/>
    <w:rsid w:val="0009234C"/>
    <w:rsid w:val="00097723"/>
    <w:rsid w:val="000A6737"/>
    <w:rsid w:val="000C6F44"/>
    <w:rsid w:val="000D0E00"/>
    <w:rsid w:val="000E5EE0"/>
    <w:rsid w:val="00165693"/>
    <w:rsid w:val="0017665D"/>
    <w:rsid w:val="001B108D"/>
    <w:rsid w:val="001B5942"/>
    <w:rsid w:val="002262D5"/>
    <w:rsid w:val="0024483E"/>
    <w:rsid w:val="00270F86"/>
    <w:rsid w:val="002723B0"/>
    <w:rsid w:val="00296AC9"/>
    <w:rsid w:val="002B37F9"/>
    <w:rsid w:val="002D03E0"/>
    <w:rsid w:val="002D7BC6"/>
    <w:rsid w:val="003204F9"/>
    <w:rsid w:val="003613BE"/>
    <w:rsid w:val="003905D2"/>
    <w:rsid w:val="00392FEF"/>
    <w:rsid w:val="00393BC2"/>
    <w:rsid w:val="003977AD"/>
    <w:rsid w:val="003B58C0"/>
    <w:rsid w:val="003C01F5"/>
    <w:rsid w:val="003C40BE"/>
    <w:rsid w:val="003D7CC0"/>
    <w:rsid w:val="003E30B8"/>
    <w:rsid w:val="003F0DE1"/>
    <w:rsid w:val="003F4238"/>
    <w:rsid w:val="004748C8"/>
    <w:rsid w:val="004D3153"/>
    <w:rsid w:val="0052376C"/>
    <w:rsid w:val="00527F7E"/>
    <w:rsid w:val="00534F7E"/>
    <w:rsid w:val="00553E9F"/>
    <w:rsid w:val="00591124"/>
    <w:rsid w:val="005F530A"/>
    <w:rsid w:val="00634ACA"/>
    <w:rsid w:val="00683EF3"/>
    <w:rsid w:val="00687E69"/>
    <w:rsid w:val="006A2F97"/>
    <w:rsid w:val="006B35E5"/>
    <w:rsid w:val="006B6CB8"/>
    <w:rsid w:val="006E74C8"/>
    <w:rsid w:val="0072608C"/>
    <w:rsid w:val="00756F39"/>
    <w:rsid w:val="007625A1"/>
    <w:rsid w:val="00762B05"/>
    <w:rsid w:val="007679B0"/>
    <w:rsid w:val="007B4596"/>
    <w:rsid w:val="007E5D3A"/>
    <w:rsid w:val="008227A3"/>
    <w:rsid w:val="00834FA0"/>
    <w:rsid w:val="008879B9"/>
    <w:rsid w:val="00893DB6"/>
    <w:rsid w:val="008B64CE"/>
    <w:rsid w:val="008C4C3C"/>
    <w:rsid w:val="008D149E"/>
    <w:rsid w:val="008E30DB"/>
    <w:rsid w:val="00934D77"/>
    <w:rsid w:val="00953941"/>
    <w:rsid w:val="009E1079"/>
    <w:rsid w:val="00A066A2"/>
    <w:rsid w:val="00B4710D"/>
    <w:rsid w:val="00BA2169"/>
    <w:rsid w:val="00C0631A"/>
    <w:rsid w:val="00C27328"/>
    <w:rsid w:val="00C44563"/>
    <w:rsid w:val="00C57004"/>
    <w:rsid w:val="00CE085B"/>
    <w:rsid w:val="00D033B4"/>
    <w:rsid w:val="00D32512"/>
    <w:rsid w:val="00D36586"/>
    <w:rsid w:val="00D6141F"/>
    <w:rsid w:val="00D73914"/>
    <w:rsid w:val="00D85A91"/>
    <w:rsid w:val="00D93644"/>
    <w:rsid w:val="00DD0BC0"/>
    <w:rsid w:val="00E07403"/>
    <w:rsid w:val="00E26BCF"/>
    <w:rsid w:val="00E51BD3"/>
    <w:rsid w:val="00E77344"/>
    <w:rsid w:val="00E77C8C"/>
    <w:rsid w:val="00E8754B"/>
    <w:rsid w:val="00EC66AF"/>
    <w:rsid w:val="00ED4A8E"/>
    <w:rsid w:val="00EF67EF"/>
    <w:rsid w:val="00F44A18"/>
    <w:rsid w:val="00F46ECB"/>
    <w:rsid w:val="00F47FE5"/>
    <w:rsid w:val="00F53398"/>
    <w:rsid w:val="00F60075"/>
    <w:rsid w:val="00F60457"/>
    <w:rsid w:val="00FD5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2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0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E77C8C"/>
    <w:pPr>
      <w:widowControl w:val="0"/>
    </w:pPr>
    <w:rPr>
      <w:snapToGrid w:val="0"/>
    </w:rPr>
  </w:style>
  <w:style w:type="paragraph" w:styleId="a3">
    <w:name w:val="Balloon Text"/>
    <w:basedOn w:val="a"/>
    <w:semiHidden/>
    <w:rsid w:val="00392FEF"/>
    <w:rPr>
      <w:rFonts w:ascii="Tahoma" w:hAnsi="Tahoma" w:cs="Tahoma"/>
      <w:sz w:val="16"/>
      <w:szCs w:val="16"/>
    </w:rPr>
  </w:style>
  <w:style w:type="paragraph" w:styleId="a4">
    <w:name w:val="List Paragraph"/>
    <w:basedOn w:val="a"/>
    <w:qFormat/>
    <w:rsid w:val="002B37F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ody Text"/>
    <w:basedOn w:val="a"/>
    <w:rsid w:val="00F44A18"/>
    <w:pPr>
      <w:jc w:val="both"/>
    </w:pPr>
    <w:rPr>
      <w:sz w:val="24"/>
      <w:szCs w:val="24"/>
    </w:rPr>
  </w:style>
  <w:style w:type="table" w:styleId="a6">
    <w:name w:val="Table Grid"/>
    <w:basedOn w:val="a1"/>
    <w:rsid w:val="00F44A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Знак Знак Знак Знак"/>
    <w:basedOn w:val="a"/>
    <w:rsid w:val="000A6737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styleId="a8">
    <w:name w:val="Emphasis"/>
    <w:basedOn w:val="a0"/>
    <w:qFormat/>
    <w:rsid w:val="00591124"/>
    <w:rPr>
      <w:i/>
      <w:iCs/>
    </w:rPr>
  </w:style>
  <w:style w:type="character" w:styleId="a9">
    <w:name w:val="Strong"/>
    <w:basedOn w:val="a0"/>
    <w:uiPriority w:val="22"/>
    <w:qFormat/>
    <w:rsid w:val="00591124"/>
    <w:rPr>
      <w:b/>
      <w:bCs/>
    </w:rPr>
  </w:style>
  <w:style w:type="character" w:styleId="aa">
    <w:name w:val="Hyperlink"/>
    <w:basedOn w:val="a0"/>
    <w:uiPriority w:val="99"/>
    <w:unhideWhenUsed/>
    <w:rsid w:val="0059112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consultantplus://offline/ref=B342F2E599CB95803AB379E1DDE072CDB140B784801363C4CB3F48CDD439E5A09E4D21816846F405l8EBH" TargetMode="External"/><Relationship Id="rId5" Type="http://schemas.openxmlformats.org/officeDocument/2006/relationships/image" Target="media/image1.png"/><Relationship Id="rId10" Type="http://schemas.openxmlformats.org/officeDocument/2006/relationships/hyperlink" Target="consultantplus://offline/ref=B342F2E599CB95803AB379E1DDE072CDB24BB381834134C69A6A46lCE8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703D0F6A4A585E20E72C1EF23128A7498B2C5D0F7571CAB3675FC9ZBwCE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1610</Words>
  <Characters>9183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TXK</Company>
  <LinksUpToDate>false</LinksUpToDate>
  <CharactersWithSpaces>10772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Lomincev</cp:lastModifiedBy>
  <cp:revision>18</cp:revision>
  <cp:lastPrinted>2019-12-11T11:17:00Z</cp:lastPrinted>
  <dcterms:created xsi:type="dcterms:W3CDTF">2018-11-29T10:44:00Z</dcterms:created>
  <dcterms:modified xsi:type="dcterms:W3CDTF">2022-01-26T06:21:00Z</dcterms:modified>
</cp:coreProperties>
</file>