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0C" w:rsidRDefault="001E4E0C" w:rsidP="001E4E0C">
      <w:pPr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438785" cy="66167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</w:rPr>
        <w:drawing>
          <wp:inline distT="0" distB="0" distL="0" distR="0">
            <wp:extent cx="5813425" cy="669290"/>
            <wp:effectExtent l="19050" t="0" r="0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0C" w:rsidRDefault="001E4E0C" w:rsidP="001E4E0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1033145" cy="572135"/>
            <wp:effectExtent l="19050" t="0" r="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2C" w:rsidRDefault="002D4ECA" w:rsidP="006E07FF">
      <w:pPr>
        <w:ind w:left="2832"/>
        <w:rPr>
          <w:rFonts w:ascii="Arial Black" w:hAnsi="Arial Black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83820</wp:posOffset>
            </wp:positionV>
            <wp:extent cx="1534795" cy="1706880"/>
            <wp:effectExtent l="19050" t="0" r="8255" b="0"/>
            <wp:wrapNone/>
            <wp:docPr id="16" name="Рисунок 16" descr="ЛОГОТИП_русох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_русохра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794">
        <w:rPr>
          <w:rFonts w:ascii="Arial Black" w:hAnsi="Arial Black" w:cs="Arial"/>
          <w:sz w:val="16"/>
          <w:szCs w:val="16"/>
        </w:rPr>
        <w:t xml:space="preserve"> </w:t>
      </w:r>
      <w:r w:rsidR="006E07FF">
        <w:rPr>
          <w:rFonts w:ascii="Arial Black" w:hAnsi="Arial Black" w:cs="Arial"/>
          <w:sz w:val="16"/>
          <w:szCs w:val="16"/>
        </w:rPr>
        <w:t xml:space="preserve">                  </w:t>
      </w:r>
    </w:p>
    <w:p w:rsidR="006E07FF" w:rsidRDefault="00E05381" w:rsidP="00D819F5">
      <w:pPr>
        <w:ind w:left="2832"/>
        <w:jc w:val="center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         </w:t>
      </w:r>
      <w:r w:rsidR="006E07FF" w:rsidRPr="006E07FF">
        <w:rPr>
          <w:rFonts w:ascii="Arial Black" w:hAnsi="Arial Black" w:cs="Arial"/>
          <w:sz w:val="16"/>
          <w:szCs w:val="16"/>
        </w:rPr>
        <w:t>ОБЩЕСТВО С ОГРАНИЧЕННОЙ ОТВЕТСТВЕННОСТЬ</w:t>
      </w:r>
      <w:r w:rsidR="00630123">
        <w:rPr>
          <w:rFonts w:ascii="Arial Black" w:hAnsi="Arial Black" w:cs="Arial"/>
          <w:sz w:val="16"/>
          <w:szCs w:val="16"/>
        </w:rPr>
        <w:t>Ю</w:t>
      </w:r>
    </w:p>
    <w:p w:rsidR="000970AB" w:rsidRPr="006E07FF" w:rsidRDefault="000970AB" w:rsidP="00D819F5">
      <w:pPr>
        <w:ind w:left="2832"/>
        <w:jc w:val="center"/>
        <w:rPr>
          <w:rFonts w:ascii="Arial Black" w:hAnsi="Arial Black" w:cs="Arial"/>
          <w:sz w:val="16"/>
          <w:szCs w:val="16"/>
        </w:rPr>
      </w:pPr>
    </w:p>
    <w:p w:rsidR="006E07FF" w:rsidRDefault="006E07FF" w:rsidP="00D819F5">
      <w:pPr>
        <w:ind w:left="2832" w:firstLine="708"/>
        <w:jc w:val="center"/>
        <w:rPr>
          <w:rFonts w:ascii="Arial Black" w:hAnsi="Arial Black" w:cs="Arial"/>
          <w:sz w:val="20"/>
          <w:szCs w:val="20"/>
        </w:rPr>
      </w:pPr>
      <w:r w:rsidRPr="006E07FF">
        <w:rPr>
          <w:rFonts w:ascii="Arial Black" w:hAnsi="Arial Black" w:cs="Arial"/>
          <w:sz w:val="20"/>
          <w:szCs w:val="20"/>
        </w:rPr>
        <w:t>ЧАСТН</w:t>
      </w:r>
      <w:r w:rsidR="00F9492B">
        <w:rPr>
          <w:rFonts w:ascii="Arial Black" w:hAnsi="Arial Black" w:cs="Arial"/>
          <w:sz w:val="20"/>
          <w:szCs w:val="20"/>
        </w:rPr>
        <w:t>АЯ</w:t>
      </w:r>
      <w:r w:rsidRPr="006E07FF">
        <w:rPr>
          <w:rFonts w:ascii="Arial Black" w:hAnsi="Arial Black" w:cs="Arial"/>
          <w:sz w:val="20"/>
          <w:szCs w:val="20"/>
        </w:rPr>
        <w:t xml:space="preserve"> ОХРАНН</w:t>
      </w:r>
      <w:r w:rsidR="00F9492B">
        <w:rPr>
          <w:rFonts w:ascii="Arial Black" w:hAnsi="Arial Black" w:cs="Arial"/>
          <w:sz w:val="20"/>
          <w:szCs w:val="20"/>
        </w:rPr>
        <w:t>АЯ</w:t>
      </w:r>
      <w:r w:rsidRPr="006E07FF">
        <w:rPr>
          <w:rFonts w:ascii="Arial Black" w:hAnsi="Arial Black" w:cs="Arial"/>
          <w:sz w:val="20"/>
          <w:szCs w:val="20"/>
        </w:rPr>
        <w:t xml:space="preserve"> </w:t>
      </w:r>
      <w:r w:rsidR="00F9492B">
        <w:rPr>
          <w:rFonts w:ascii="Arial Black" w:hAnsi="Arial Black" w:cs="Arial"/>
          <w:sz w:val="20"/>
          <w:szCs w:val="20"/>
        </w:rPr>
        <w:t>ОРГАНИЗАЦИЯ</w:t>
      </w:r>
    </w:p>
    <w:p w:rsidR="000970AB" w:rsidRPr="006E07FF" w:rsidRDefault="000970AB" w:rsidP="00D819F5">
      <w:pPr>
        <w:ind w:left="2832" w:firstLine="708"/>
        <w:jc w:val="center"/>
        <w:rPr>
          <w:rFonts w:ascii="Arial Black" w:hAnsi="Arial Black" w:cs="Arial"/>
          <w:sz w:val="20"/>
          <w:szCs w:val="20"/>
        </w:rPr>
      </w:pPr>
    </w:p>
    <w:p w:rsidR="006E07FF" w:rsidRPr="006E07FF" w:rsidRDefault="006E07FF" w:rsidP="00D819F5">
      <w:pPr>
        <w:ind w:left="3540"/>
        <w:jc w:val="center"/>
        <w:rPr>
          <w:rFonts w:ascii="Arial" w:hAnsi="Arial" w:cs="Arial"/>
          <w:b/>
          <w:sz w:val="36"/>
          <w:szCs w:val="36"/>
        </w:rPr>
      </w:pPr>
      <w:r w:rsidRPr="006E07FF">
        <w:rPr>
          <w:rFonts w:ascii="Arial Black" w:hAnsi="Arial Black" w:cs="Arial"/>
          <w:sz w:val="36"/>
          <w:szCs w:val="36"/>
        </w:rPr>
        <w:t>«</w:t>
      </w:r>
      <w:proofErr w:type="spellStart"/>
      <w:r w:rsidRPr="006E07FF">
        <w:rPr>
          <w:rFonts w:ascii="Arial Black" w:hAnsi="Arial Black" w:cs="Arial"/>
          <w:sz w:val="36"/>
          <w:szCs w:val="36"/>
        </w:rPr>
        <w:t>РусОхрана</w:t>
      </w:r>
      <w:proofErr w:type="spellEnd"/>
      <w:r w:rsidRPr="006E07FF">
        <w:rPr>
          <w:rFonts w:ascii="Arial Black" w:hAnsi="Arial Black" w:cs="Arial"/>
          <w:sz w:val="36"/>
          <w:szCs w:val="36"/>
        </w:rPr>
        <w:t xml:space="preserve"> Групп»</w:t>
      </w:r>
    </w:p>
    <w:p w:rsidR="006E07FF" w:rsidRDefault="006E07FF" w:rsidP="006E07FF">
      <w:pPr>
        <w:rPr>
          <w:rFonts w:ascii="Arial" w:hAnsi="Arial" w:cs="Arial"/>
          <w:b/>
          <w:sz w:val="20"/>
          <w:szCs w:val="20"/>
        </w:rPr>
      </w:pPr>
    </w:p>
    <w:p w:rsidR="000970AB" w:rsidRDefault="000970AB" w:rsidP="009A7962">
      <w:pPr>
        <w:jc w:val="right"/>
        <w:rPr>
          <w:rFonts w:ascii="Arial" w:hAnsi="Arial" w:cs="Arial"/>
          <w:b/>
          <w:sz w:val="20"/>
          <w:szCs w:val="20"/>
        </w:rPr>
      </w:pPr>
    </w:p>
    <w:p w:rsidR="00D819F5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</w:t>
      </w:r>
      <w:r w:rsidR="006E07FF" w:rsidRPr="00E05381">
        <w:rPr>
          <w:b/>
          <w:sz w:val="20"/>
          <w:szCs w:val="20"/>
        </w:rPr>
        <w:t xml:space="preserve">                                                        </w:t>
      </w:r>
      <w:r w:rsidR="00272058" w:rsidRPr="00E05381">
        <w:rPr>
          <w:b/>
          <w:sz w:val="20"/>
          <w:szCs w:val="20"/>
        </w:rPr>
        <w:t xml:space="preserve">         </w:t>
      </w:r>
      <w:r w:rsidR="00D819F5" w:rsidRPr="00E05381">
        <w:rPr>
          <w:b/>
          <w:sz w:val="20"/>
          <w:szCs w:val="20"/>
        </w:rPr>
        <w:t>300013,</w:t>
      </w:r>
      <w:r w:rsidR="00272058" w:rsidRPr="00E05381">
        <w:rPr>
          <w:b/>
          <w:sz w:val="20"/>
          <w:szCs w:val="20"/>
        </w:rPr>
        <w:t xml:space="preserve"> </w:t>
      </w:r>
      <w:r w:rsidR="005C16BC" w:rsidRPr="00E05381">
        <w:rPr>
          <w:b/>
          <w:sz w:val="20"/>
          <w:szCs w:val="20"/>
        </w:rPr>
        <w:t>Росси</w:t>
      </w:r>
      <w:r w:rsidR="00D819F5" w:rsidRPr="00E05381">
        <w:rPr>
          <w:b/>
          <w:sz w:val="20"/>
          <w:szCs w:val="20"/>
        </w:rPr>
        <w:t>йская Федерация,</w:t>
      </w:r>
      <w:r w:rsidR="006E07FF" w:rsidRPr="00E05381">
        <w:rPr>
          <w:b/>
          <w:sz w:val="20"/>
          <w:szCs w:val="20"/>
        </w:rPr>
        <w:t xml:space="preserve"> </w:t>
      </w:r>
    </w:p>
    <w:p w:rsidR="005C16BC" w:rsidRPr="00E05381" w:rsidRDefault="005C16BC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г. Тула, ул. </w:t>
      </w:r>
      <w:r w:rsidR="00692FC1" w:rsidRPr="00E05381">
        <w:rPr>
          <w:b/>
          <w:sz w:val="20"/>
          <w:szCs w:val="20"/>
        </w:rPr>
        <w:t>Тульская</w:t>
      </w:r>
      <w:r w:rsidR="00105AD1" w:rsidRPr="00E05381">
        <w:rPr>
          <w:b/>
          <w:sz w:val="20"/>
          <w:szCs w:val="20"/>
        </w:rPr>
        <w:t>, д.</w:t>
      </w:r>
      <w:r w:rsidR="00692FC1" w:rsidRPr="00E05381">
        <w:rPr>
          <w:b/>
          <w:sz w:val="20"/>
          <w:szCs w:val="20"/>
        </w:rPr>
        <w:t>10</w:t>
      </w:r>
      <w:r w:rsidR="00272058" w:rsidRPr="00E05381">
        <w:rPr>
          <w:b/>
          <w:sz w:val="20"/>
          <w:szCs w:val="20"/>
        </w:rPr>
        <w:t>/10-13</w:t>
      </w:r>
    </w:p>
    <w:p w:rsidR="002D4ECA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5022D" w:rsidRPr="00E05381">
        <w:rPr>
          <w:b/>
          <w:sz w:val="20"/>
          <w:szCs w:val="20"/>
        </w:rPr>
        <w:t xml:space="preserve">Телефон: (4872) </w:t>
      </w:r>
      <w:r w:rsidR="00692FC1" w:rsidRPr="00E05381">
        <w:rPr>
          <w:b/>
          <w:sz w:val="20"/>
          <w:szCs w:val="20"/>
        </w:rPr>
        <w:t>246</w:t>
      </w:r>
      <w:r w:rsidR="0025022D" w:rsidRPr="00E05381">
        <w:rPr>
          <w:b/>
          <w:sz w:val="20"/>
          <w:szCs w:val="20"/>
        </w:rPr>
        <w:t>-</w:t>
      </w:r>
      <w:r w:rsidR="00272058" w:rsidRPr="00E05381">
        <w:rPr>
          <w:b/>
          <w:sz w:val="20"/>
          <w:szCs w:val="20"/>
        </w:rPr>
        <w:t>483,доб.115</w:t>
      </w:r>
      <w:r w:rsidR="006E07FF" w:rsidRPr="00E05381">
        <w:rPr>
          <w:b/>
          <w:sz w:val="20"/>
          <w:szCs w:val="20"/>
        </w:rPr>
        <w:t xml:space="preserve"> </w:t>
      </w:r>
      <w:r w:rsidRPr="00E05381">
        <w:rPr>
          <w:b/>
          <w:sz w:val="20"/>
          <w:szCs w:val="20"/>
        </w:rPr>
        <w:t xml:space="preserve">                                                          </w:t>
      </w:r>
    </w:p>
    <w:p w:rsidR="00C5048F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D819F5" w:rsidRPr="00E05381">
        <w:rPr>
          <w:b/>
          <w:sz w:val="20"/>
          <w:szCs w:val="20"/>
        </w:rPr>
        <w:t>Е</w:t>
      </w:r>
      <w:proofErr w:type="gramEnd"/>
      <w:r w:rsidR="00C5048F" w:rsidRPr="00E05381">
        <w:rPr>
          <w:b/>
          <w:sz w:val="20"/>
          <w:szCs w:val="20"/>
        </w:rPr>
        <w:t>-</w:t>
      </w:r>
      <w:r w:rsidR="00C5048F" w:rsidRPr="00E05381">
        <w:rPr>
          <w:b/>
          <w:sz w:val="20"/>
          <w:szCs w:val="20"/>
          <w:lang w:val="en-US"/>
        </w:rPr>
        <w:t>mail</w:t>
      </w:r>
      <w:r w:rsidR="00C5048F" w:rsidRPr="00E05381">
        <w:rPr>
          <w:b/>
          <w:sz w:val="20"/>
          <w:szCs w:val="20"/>
        </w:rPr>
        <w:t xml:space="preserve">: </w:t>
      </w:r>
      <w:r w:rsidR="009A7962" w:rsidRPr="00E05381">
        <w:rPr>
          <w:b/>
          <w:sz w:val="20"/>
          <w:szCs w:val="20"/>
          <w:lang w:val="en-US"/>
        </w:rPr>
        <w:t>info</w:t>
      </w:r>
      <w:r w:rsidR="009A7962" w:rsidRPr="00E05381">
        <w:rPr>
          <w:b/>
          <w:sz w:val="20"/>
          <w:szCs w:val="20"/>
        </w:rPr>
        <w:t>@</w:t>
      </w:r>
      <w:proofErr w:type="spellStart"/>
      <w:r w:rsidR="009A7962" w:rsidRPr="00E05381">
        <w:rPr>
          <w:b/>
          <w:sz w:val="20"/>
          <w:szCs w:val="20"/>
          <w:lang w:val="en-US"/>
        </w:rPr>
        <w:t>barsco</w:t>
      </w:r>
      <w:proofErr w:type="spellEnd"/>
      <w:r w:rsidR="009A7962" w:rsidRPr="00E05381">
        <w:rPr>
          <w:b/>
          <w:sz w:val="20"/>
          <w:szCs w:val="20"/>
        </w:rPr>
        <w:t>.</w:t>
      </w:r>
      <w:proofErr w:type="spellStart"/>
      <w:r w:rsidR="009A7962" w:rsidRPr="00E05381">
        <w:rPr>
          <w:b/>
          <w:sz w:val="20"/>
          <w:szCs w:val="20"/>
          <w:lang w:val="en-US"/>
        </w:rPr>
        <w:t>ru</w:t>
      </w:r>
      <w:proofErr w:type="spellEnd"/>
    </w:p>
    <w:p w:rsidR="009A7962" w:rsidRPr="00D819F5" w:rsidRDefault="009A7962" w:rsidP="009A7962">
      <w:pPr>
        <w:jc w:val="right"/>
        <w:rPr>
          <w:rFonts w:ascii="Arial" w:hAnsi="Arial"/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Сайт компании: </w:t>
      </w:r>
      <w:hyperlink r:id="rId10" w:history="1"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www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.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bars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-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security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.</w:t>
        </w:r>
        <w:proofErr w:type="spellStart"/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819F5" w:rsidRPr="00D819F5" w:rsidRDefault="00D819F5" w:rsidP="009A7962">
      <w:pPr>
        <w:jc w:val="right"/>
        <w:rPr>
          <w:rFonts w:ascii="Arial" w:hAnsi="Arial"/>
          <w:b/>
          <w:sz w:val="20"/>
          <w:szCs w:val="20"/>
        </w:rPr>
      </w:pPr>
    </w:p>
    <w:p w:rsidR="008372C5" w:rsidRPr="00857E9B" w:rsidRDefault="00E009AE" w:rsidP="00A536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_x0000_s1037" style="position:absolute;z-index:251656704" from="0,4.05pt" to="537.5pt,4.05pt" strokeweight="3.5pt">
            <v:stroke linestyle="thinThick"/>
          </v:line>
        </w:pict>
      </w:r>
    </w:p>
    <w:p w:rsidR="0073485E" w:rsidRPr="00D819F5" w:rsidRDefault="00C5048F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proofErr w:type="gramStart"/>
      <w:r w:rsidRPr="00D819F5">
        <w:rPr>
          <w:rFonts w:ascii="Times New Roman" w:hAnsi="Times New Roman"/>
          <w:b/>
          <w:sz w:val="14"/>
          <w:szCs w:val="14"/>
        </w:rPr>
        <w:t>Р</w:t>
      </w:r>
      <w:proofErr w:type="gramEnd"/>
      <w:r w:rsidRPr="00D819F5">
        <w:rPr>
          <w:rFonts w:ascii="Times New Roman" w:hAnsi="Times New Roman"/>
          <w:b/>
          <w:sz w:val="14"/>
          <w:szCs w:val="14"/>
        </w:rPr>
        <w:t xml:space="preserve">/с </w:t>
      </w:r>
      <w:r w:rsidR="004B1BB5" w:rsidRPr="00D819F5">
        <w:rPr>
          <w:rFonts w:ascii="Times New Roman" w:hAnsi="Times New Roman"/>
          <w:b/>
          <w:sz w:val="14"/>
          <w:szCs w:val="14"/>
        </w:rPr>
        <w:t xml:space="preserve">40702810702000022091 </w:t>
      </w:r>
      <w:r w:rsidR="00857E9B" w:rsidRPr="00D819F5">
        <w:rPr>
          <w:rFonts w:ascii="Times New Roman" w:hAnsi="Times New Roman"/>
          <w:b/>
          <w:sz w:val="14"/>
          <w:szCs w:val="14"/>
        </w:rPr>
        <w:t>ЯРОСЛАВСКИЙ ф-л ПАО «ПРОМСВЯЗЬБАНК» г</w:t>
      </w:r>
      <w:r w:rsidR="0073485E" w:rsidRPr="00D819F5">
        <w:rPr>
          <w:rFonts w:ascii="Times New Roman" w:hAnsi="Times New Roman"/>
          <w:b/>
          <w:sz w:val="14"/>
          <w:szCs w:val="14"/>
        </w:rPr>
        <w:t>.</w:t>
      </w:r>
      <w:r w:rsidR="00857E9B" w:rsidRPr="00D819F5">
        <w:rPr>
          <w:rFonts w:ascii="Times New Roman" w:hAnsi="Times New Roman"/>
          <w:b/>
          <w:sz w:val="14"/>
          <w:szCs w:val="14"/>
        </w:rPr>
        <w:t xml:space="preserve"> </w:t>
      </w:r>
      <w:r w:rsidR="0073485E" w:rsidRPr="00D819F5">
        <w:rPr>
          <w:rFonts w:ascii="Times New Roman" w:hAnsi="Times New Roman"/>
          <w:b/>
          <w:sz w:val="14"/>
          <w:szCs w:val="14"/>
        </w:rPr>
        <w:t>ЯРОСЛАВЛЬ</w:t>
      </w:r>
      <w:r w:rsidRPr="00D819F5">
        <w:rPr>
          <w:rFonts w:ascii="Times New Roman" w:hAnsi="Times New Roman"/>
          <w:b/>
          <w:sz w:val="14"/>
          <w:szCs w:val="14"/>
        </w:rPr>
        <w:t>;</w:t>
      </w:r>
    </w:p>
    <w:p w:rsidR="002D4ECA" w:rsidRDefault="00C5048F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proofErr w:type="gramStart"/>
      <w:r w:rsidRPr="00D819F5">
        <w:rPr>
          <w:rFonts w:ascii="Times New Roman" w:hAnsi="Times New Roman"/>
          <w:b/>
          <w:sz w:val="14"/>
          <w:szCs w:val="14"/>
        </w:rPr>
        <w:t>К</w:t>
      </w:r>
      <w:proofErr w:type="gramEnd"/>
      <w:r w:rsidRPr="00D819F5">
        <w:rPr>
          <w:rFonts w:ascii="Times New Roman" w:hAnsi="Times New Roman"/>
          <w:b/>
          <w:sz w:val="14"/>
          <w:szCs w:val="14"/>
        </w:rPr>
        <w:t xml:space="preserve">/с </w:t>
      </w:r>
      <w:r w:rsidR="004B1BB5" w:rsidRPr="00D819F5">
        <w:rPr>
          <w:rFonts w:ascii="Times New Roman" w:hAnsi="Times New Roman"/>
          <w:b/>
          <w:sz w:val="14"/>
          <w:szCs w:val="14"/>
        </w:rPr>
        <w:t>30101810300000000760</w:t>
      </w:r>
      <w:r w:rsidRPr="00D819F5">
        <w:rPr>
          <w:rFonts w:ascii="Times New Roman" w:hAnsi="Times New Roman"/>
          <w:b/>
          <w:sz w:val="14"/>
          <w:szCs w:val="14"/>
        </w:rPr>
        <w:t xml:space="preserve">;БИК </w:t>
      </w:r>
      <w:r w:rsidR="004B1BB5" w:rsidRPr="00D819F5">
        <w:rPr>
          <w:rFonts w:ascii="Times New Roman" w:hAnsi="Times New Roman"/>
          <w:b/>
          <w:sz w:val="14"/>
          <w:szCs w:val="14"/>
        </w:rPr>
        <w:t>047888760</w:t>
      </w:r>
      <w:r w:rsidRPr="00D819F5">
        <w:rPr>
          <w:rFonts w:ascii="Times New Roman" w:hAnsi="Times New Roman"/>
          <w:b/>
          <w:sz w:val="14"/>
          <w:szCs w:val="14"/>
        </w:rPr>
        <w:t>; ИНН 7107065490.</w:t>
      </w:r>
    </w:p>
    <w:p w:rsidR="00D819F5" w:rsidRPr="00D819F5" w:rsidRDefault="00E009AE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noProof/>
          <w:sz w:val="14"/>
          <w:szCs w:val="14"/>
        </w:rPr>
        <w:pict>
          <v:line id="_x0000_s1039" style="position:absolute;left:0;text-align:left;z-index:251659776" from="0,2.35pt" to="537.5pt,2.35pt" strokeweight=".25pt"/>
        </w:pict>
      </w:r>
    </w:p>
    <w:p w:rsidR="00093D17" w:rsidRDefault="00857E9B" w:rsidP="004D45B5">
      <w:pPr>
        <w:jc w:val="center"/>
        <w:rPr>
          <w:b/>
          <w:sz w:val="14"/>
          <w:szCs w:val="14"/>
        </w:rPr>
      </w:pPr>
      <w:r w:rsidRPr="00D819F5">
        <w:rPr>
          <w:b/>
          <w:sz w:val="14"/>
          <w:szCs w:val="14"/>
        </w:rPr>
        <w:t>Лицензия № 98 на осуществление негосударственной (частной) охранной деятельности, выдана 14 июня 2007 г. У</w:t>
      </w:r>
      <w:r w:rsidR="00093D17">
        <w:rPr>
          <w:b/>
          <w:sz w:val="14"/>
          <w:szCs w:val="14"/>
        </w:rPr>
        <w:t>ФСВНГ</w:t>
      </w:r>
      <w:r w:rsidRPr="00D819F5">
        <w:rPr>
          <w:b/>
          <w:sz w:val="14"/>
          <w:szCs w:val="14"/>
        </w:rPr>
        <w:t xml:space="preserve"> России по Тульской области, </w:t>
      </w:r>
    </w:p>
    <w:p w:rsidR="00857E9B" w:rsidRPr="00D819F5" w:rsidRDefault="00857E9B" w:rsidP="004D45B5">
      <w:pPr>
        <w:jc w:val="center"/>
        <w:rPr>
          <w:b/>
          <w:sz w:val="14"/>
          <w:szCs w:val="14"/>
        </w:rPr>
      </w:pPr>
      <w:r w:rsidRPr="00D819F5">
        <w:rPr>
          <w:b/>
          <w:sz w:val="14"/>
          <w:szCs w:val="14"/>
        </w:rPr>
        <w:t xml:space="preserve">срок действия до </w:t>
      </w:r>
      <w:r w:rsidR="00AC0D88" w:rsidRPr="00D819F5">
        <w:rPr>
          <w:b/>
          <w:sz w:val="14"/>
          <w:szCs w:val="14"/>
        </w:rPr>
        <w:t>14</w:t>
      </w:r>
      <w:r w:rsidRPr="00D819F5">
        <w:rPr>
          <w:b/>
          <w:sz w:val="14"/>
          <w:szCs w:val="14"/>
        </w:rPr>
        <w:t xml:space="preserve"> июня </w:t>
      </w:r>
      <w:r w:rsidR="00C66F72" w:rsidRPr="00D819F5">
        <w:rPr>
          <w:b/>
          <w:sz w:val="14"/>
          <w:szCs w:val="14"/>
        </w:rPr>
        <w:t>2022</w:t>
      </w:r>
      <w:r w:rsidRPr="00D819F5">
        <w:rPr>
          <w:b/>
          <w:sz w:val="14"/>
          <w:szCs w:val="14"/>
        </w:rPr>
        <w:t xml:space="preserve"> г.</w:t>
      </w:r>
    </w:p>
    <w:p w:rsidR="007E1747" w:rsidRPr="00D819F5" w:rsidRDefault="00E009AE" w:rsidP="007E1747">
      <w:pPr>
        <w:pStyle w:val="a3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noProof/>
          <w:sz w:val="14"/>
          <w:szCs w:val="14"/>
        </w:rPr>
        <w:pict>
          <v:line id="_x0000_s1038" style="position:absolute;z-index:251657728" from="0,4pt" to="537.5pt,4pt" strokeweight="3.5pt">
            <v:stroke linestyle="thickThin"/>
          </v:line>
        </w:pict>
      </w:r>
    </w:p>
    <w:p w:rsidR="005446E8" w:rsidRDefault="005446E8" w:rsidP="00A27850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5E1794">
        <w:rPr>
          <w:rFonts w:ascii="Times New Roman" w:hAnsi="Times New Roman"/>
          <w:sz w:val="24"/>
          <w:szCs w:val="24"/>
        </w:rPr>
        <w:t xml:space="preserve"> </w:t>
      </w:r>
    </w:p>
    <w:p w:rsidR="00E009AE" w:rsidRPr="00E009AE" w:rsidRDefault="00E009AE" w:rsidP="00E009AE">
      <w:pPr>
        <w:spacing w:line="293" w:lineRule="atLeast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 w:rsidRPr="00E009AE">
        <w:rPr>
          <w:b/>
          <w:bCs/>
          <w:color w:val="333333"/>
          <w:kern w:val="36"/>
          <w:sz w:val="28"/>
          <w:szCs w:val="28"/>
        </w:rPr>
        <w:t>Перечень антикоррупционных мероприятий ООО ЧОО «</w:t>
      </w:r>
      <w:proofErr w:type="spellStart"/>
      <w:r w:rsidRPr="00E009AE">
        <w:rPr>
          <w:b/>
          <w:bCs/>
          <w:color w:val="333333"/>
          <w:kern w:val="36"/>
          <w:sz w:val="28"/>
          <w:szCs w:val="28"/>
        </w:rPr>
        <w:t>РусОхрана</w:t>
      </w:r>
      <w:proofErr w:type="spellEnd"/>
      <w:r w:rsidRPr="00E009AE">
        <w:rPr>
          <w:b/>
          <w:bCs/>
          <w:color w:val="333333"/>
          <w:kern w:val="36"/>
          <w:sz w:val="28"/>
          <w:szCs w:val="28"/>
        </w:rPr>
        <w:t xml:space="preserve"> Групп</w:t>
      </w:r>
      <w:r w:rsidRPr="00E009AE">
        <w:rPr>
          <w:b/>
          <w:bCs/>
          <w:color w:val="333333"/>
          <w:kern w:val="36"/>
          <w:sz w:val="28"/>
          <w:szCs w:val="28"/>
        </w:rPr>
        <w:t>»</w:t>
      </w:r>
      <w:bookmarkStart w:id="0" w:name="_GoBack"/>
      <w:bookmarkEnd w:id="0"/>
    </w:p>
    <w:p w:rsidR="00E009AE" w:rsidRPr="00E009AE" w:rsidRDefault="00E009AE" w:rsidP="00E009AE">
      <w:pPr>
        <w:spacing w:line="293" w:lineRule="atLeast"/>
        <w:outlineLvl w:val="0"/>
        <w:rPr>
          <w:rFonts w:ascii="Arial" w:hAnsi="Arial" w:cs="Arial"/>
          <w:b/>
          <w:bCs/>
          <w:color w:val="333333"/>
          <w:kern w:val="36"/>
          <w:sz w:val="23"/>
          <w:szCs w:val="23"/>
        </w:rPr>
      </w:pPr>
    </w:p>
    <w:p w:rsidR="00E009AE" w:rsidRPr="00E009AE" w:rsidRDefault="00E009AE" w:rsidP="00E009AE">
      <w:pPr>
        <w:spacing w:line="293" w:lineRule="atLeast"/>
        <w:outlineLvl w:val="0"/>
        <w:rPr>
          <w:rFonts w:ascii="Arial" w:hAnsi="Arial" w:cs="Arial"/>
          <w:b/>
          <w:bCs/>
          <w:color w:val="333333"/>
          <w:kern w:val="36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7299"/>
      </w:tblGrid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  <w:jc w:val="center"/>
              <w:rPr>
                <w:b/>
                <w:bCs/>
                <w:color w:val="333333"/>
              </w:rPr>
            </w:pPr>
            <w:r w:rsidRPr="00E009AE">
              <w:rPr>
                <w:b/>
                <w:bCs/>
                <w:color w:val="333333"/>
              </w:rPr>
              <w:t>Направление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  <w:jc w:val="center"/>
              <w:rPr>
                <w:b/>
                <w:bCs/>
                <w:color w:val="333333"/>
              </w:rPr>
            </w:pPr>
            <w:r w:rsidRPr="00E009AE">
              <w:rPr>
                <w:b/>
                <w:bCs/>
                <w:color w:val="333333"/>
              </w:rPr>
              <w:t>Мероприятие</w:t>
            </w:r>
          </w:p>
        </w:tc>
      </w:tr>
      <w:tr w:rsidR="00E009AE" w:rsidRPr="00E009AE" w:rsidTr="007F5AB1">
        <w:trPr>
          <w:trHeight w:val="710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  <w:jc w:val="center"/>
              <w:rPr>
                <w:b/>
              </w:rPr>
            </w:pPr>
            <w:r w:rsidRPr="00E009AE">
              <w:rPr>
                <w:b/>
              </w:rPr>
              <w:t>Нормативное обеспечение, закрепление стандартов поведения и декларация намерений.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>Разработка и принятие кодекса этики и служебного поведения работников организации.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>Разработка и внедрение положения о конфликте интересов, декларации о конфликте интересов.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>Присоединение к Антикоррупционной </w:t>
            </w:r>
            <w:hyperlink r:id="rId11" w:history="1">
              <w:r w:rsidRPr="00E009AE">
                <w:rPr>
                  <w:b/>
                  <w:u w:val="single"/>
                </w:rPr>
                <w:t>хартии</w:t>
              </w:r>
            </w:hyperlink>
            <w:r w:rsidRPr="00E009AE">
              <w:t> российского бизнеса.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>Введение в договоры, связанные с хозяйственной деятельностью организации, стандартной антикоррупционной оговорки.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>Введение антикоррупционных положений в трудовые договора работников.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  <w:jc w:val="center"/>
              <w:rPr>
                <w:b/>
              </w:rPr>
            </w:pPr>
            <w:r w:rsidRPr="00E009AE">
              <w:rPr>
                <w:b/>
              </w:rPr>
              <w:t xml:space="preserve">Разработка и </w:t>
            </w:r>
            <w:r w:rsidRPr="00E009AE">
              <w:rPr>
                <w:b/>
              </w:rPr>
              <w:lastRenderedPageBreak/>
              <w:t>введение специальных антикоррупционных процедур.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lastRenderedPageBreak/>
              <w:t xml:space="preserve">Введение процедуры информирования работниками работодателя о </w:t>
            </w:r>
            <w:r w:rsidRPr="00E009AE">
              <w:lastRenderedPageBreak/>
              <w:t>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proofErr w:type="gramStart"/>
            <w:r w:rsidRPr="00E009AE"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т.п.).</w:t>
            </w:r>
            <w:proofErr w:type="gramEnd"/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>Ежегодное заполнение декларации о конфликте интересов.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мер.</w:t>
            </w:r>
          </w:p>
        </w:tc>
      </w:tr>
      <w:tr w:rsidR="00E009AE" w:rsidRPr="00E009AE" w:rsidTr="007F5AB1">
        <w:trPr>
          <w:trHeight w:val="502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after="250" w:line="244" w:lineRule="atLeast"/>
            </w:pPr>
            <w:r w:rsidRPr="00E009AE">
              <w:t>Ротация работников, занимающих должности, связанные с высоким коррупционным риском.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  <w:jc w:val="center"/>
              <w:rPr>
                <w:b/>
              </w:rPr>
            </w:pPr>
            <w:r w:rsidRPr="00E009AE">
              <w:rPr>
                <w:b/>
              </w:rPr>
              <w:t>Обучение и информирование работников.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>Проведение обучающих мероприятий по вопросам профилактики и противодействия коррупции.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>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  <w:jc w:val="center"/>
              <w:rPr>
                <w:b/>
              </w:rPr>
            </w:pPr>
            <w:r w:rsidRPr="00E009AE">
              <w:rPr>
                <w:b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>Осуществление регулярного контроля соблюдения внутренних процедур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</w:t>
            </w:r>
            <w:r w:rsidRPr="00E009AE">
              <w:lastRenderedPageBreak/>
              <w:t>консультантам.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  <w:jc w:val="center"/>
              <w:rPr>
                <w:b/>
              </w:rPr>
            </w:pPr>
            <w:r w:rsidRPr="00E009AE">
              <w:rPr>
                <w:b/>
              </w:rPr>
              <w:lastRenderedPageBreak/>
              <w:t>Привлечение экспертов.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>Периодическое проведение внешнего аудита.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 xml:space="preserve">Привлечение внешних независимых экспертов при осуществлении хозяйственной деятельности организации и </w:t>
            </w:r>
            <w:proofErr w:type="gramStart"/>
            <w:r w:rsidRPr="00E009AE">
              <w:t>организации</w:t>
            </w:r>
            <w:proofErr w:type="gramEnd"/>
            <w:r w:rsidRPr="00E009AE">
              <w:t xml:space="preserve"> антикоррупционных мер.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  <w:jc w:val="center"/>
              <w:rPr>
                <w:b/>
              </w:rPr>
            </w:pPr>
            <w:r w:rsidRPr="00E009AE">
              <w:rPr>
                <w:b/>
              </w:rPr>
              <w:t>Оценка результатов проводимой антикоррупционной работы и распространение отчетных материалов.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>Проведение регулярной оценки результатов работы по противодействию коррупции.</w:t>
            </w:r>
          </w:p>
        </w:tc>
      </w:tr>
      <w:tr w:rsidR="00E009AE" w:rsidRPr="00E009AE" w:rsidTr="007F5AB1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009AE" w:rsidRPr="00E009AE" w:rsidRDefault="00E009AE" w:rsidP="00E009AE">
            <w:pPr>
              <w:spacing w:line="244" w:lineRule="atLeast"/>
            </w:pPr>
            <w:r w:rsidRPr="00E009AE"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</w:tr>
    </w:tbl>
    <w:p w:rsidR="00E009AE" w:rsidRPr="00E009AE" w:rsidRDefault="00E009AE" w:rsidP="00E009AE">
      <w:pPr>
        <w:ind w:left="567" w:firstLine="567"/>
        <w:jc w:val="both"/>
        <w:rPr>
          <w:sz w:val="28"/>
          <w:szCs w:val="28"/>
        </w:rPr>
      </w:pPr>
    </w:p>
    <w:p w:rsidR="006D4B7B" w:rsidRDefault="006D4B7B" w:rsidP="00A27850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A27850" w:rsidRPr="00097986" w:rsidRDefault="00097986" w:rsidP="00A27850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27850" w:rsidRPr="00097986">
        <w:rPr>
          <w:rFonts w:ascii="Times New Roman" w:hAnsi="Times New Roman"/>
          <w:sz w:val="28"/>
          <w:szCs w:val="28"/>
        </w:rPr>
        <w:t xml:space="preserve">енеральный директор                                                                        </w:t>
      </w:r>
      <w:r w:rsidR="009B7E95" w:rsidRPr="00097986">
        <w:rPr>
          <w:rFonts w:ascii="Times New Roman" w:hAnsi="Times New Roman"/>
          <w:sz w:val="28"/>
          <w:szCs w:val="28"/>
        </w:rPr>
        <w:t>Т</w:t>
      </w:r>
      <w:r w:rsidR="00A27850" w:rsidRPr="00097986">
        <w:rPr>
          <w:rFonts w:ascii="Times New Roman" w:hAnsi="Times New Roman"/>
          <w:sz w:val="28"/>
          <w:szCs w:val="28"/>
        </w:rPr>
        <w:t xml:space="preserve">.Н. </w:t>
      </w:r>
      <w:r w:rsidR="009B7E95" w:rsidRPr="00097986">
        <w:rPr>
          <w:rFonts w:ascii="Times New Roman" w:hAnsi="Times New Roman"/>
          <w:sz w:val="28"/>
          <w:szCs w:val="28"/>
        </w:rPr>
        <w:t>Савоськин</w:t>
      </w:r>
      <w:r w:rsidR="00A27850" w:rsidRPr="00097986">
        <w:rPr>
          <w:rFonts w:ascii="Times New Roman" w:hAnsi="Times New Roman"/>
          <w:sz w:val="28"/>
          <w:szCs w:val="28"/>
        </w:rPr>
        <w:t xml:space="preserve"> </w:t>
      </w:r>
    </w:p>
    <w:p w:rsidR="00DD766F" w:rsidRDefault="00DD766F" w:rsidP="00A27850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DD766F" w:rsidRDefault="00DD766F" w:rsidP="00A27850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DD766F" w:rsidRDefault="00857E9B" w:rsidP="00A27850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6E07FF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6E07FF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</w:p>
    <w:sectPr w:rsidR="00DD766F" w:rsidSect="00097986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9FF"/>
    <w:multiLevelType w:val="hybridMultilevel"/>
    <w:tmpl w:val="428E9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83A3B"/>
    <w:multiLevelType w:val="hybridMultilevel"/>
    <w:tmpl w:val="F4B21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7374E"/>
    <w:multiLevelType w:val="hybridMultilevel"/>
    <w:tmpl w:val="B222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B77CB"/>
    <w:multiLevelType w:val="hybridMultilevel"/>
    <w:tmpl w:val="C98E0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C1676"/>
    <w:rsid w:val="00006CD6"/>
    <w:rsid w:val="0002641A"/>
    <w:rsid w:val="00046A1A"/>
    <w:rsid w:val="00093D17"/>
    <w:rsid w:val="000970AB"/>
    <w:rsid w:val="00097986"/>
    <w:rsid w:val="000A0A3D"/>
    <w:rsid w:val="000A6A3E"/>
    <w:rsid w:val="000B7BEB"/>
    <w:rsid w:val="000C1676"/>
    <w:rsid w:val="000D1393"/>
    <w:rsid w:val="000D626C"/>
    <w:rsid w:val="00105AD1"/>
    <w:rsid w:val="001446CB"/>
    <w:rsid w:val="00160BA6"/>
    <w:rsid w:val="00164167"/>
    <w:rsid w:val="001722CF"/>
    <w:rsid w:val="0019597E"/>
    <w:rsid w:val="00197200"/>
    <w:rsid w:val="001A2260"/>
    <w:rsid w:val="001A6A0C"/>
    <w:rsid w:val="001B2D8E"/>
    <w:rsid w:val="001C7C8A"/>
    <w:rsid w:val="001E040D"/>
    <w:rsid w:val="001E4E0C"/>
    <w:rsid w:val="001E586B"/>
    <w:rsid w:val="002137C6"/>
    <w:rsid w:val="002349E0"/>
    <w:rsid w:val="0025022D"/>
    <w:rsid w:val="002528B3"/>
    <w:rsid w:val="0025349B"/>
    <w:rsid w:val="00272058"/>
    <w:rsid w:val="002761D2"/>
    <w:rsid w:val="0027692C"/>
    <w:rsid w:val="00293A71"/>
    <w:rsid w:val="00296E56"/>
    <w:rsid w:val="00297111"/>
    <w:rsid w:val="002C5930"/>
    <w:rsid w:val="002D4ECA"/>
    <w:rsid w:val="002E53F1"/>
    <w:rsid w:val="003120F2"/>
    <w:rsid w:val="00317002"/>
    <w:rsid w:val="00336F09"/>
    <w:rsid w:val="00343021"/>
    <w:rsid w:val="00353824"/>
    <w:rsid w:val="003656AF"/>
    <w:rsid w:val="00373DE1"/>
    <w:rsid w:val="00381375"/>
    <w:rsid w:val="003A40FC"/>
    <w:rsid w:val="003A4CAB"/>
    <w:rsid w:val="003A6C88"/>
    <w:rsid w:val="003B0337"/>
    <w:rsid w:val="003F21C6"/>
    <w:rsid w:val="004428B0"/>
    <w:rsid w:val="00490E7E"/>
    <w:rsid w:val="00495944"/>
    <w:rsid w:val="00496538"/>
    <w:rsid w:val="004B1BB5"/>
    <w:rsid w:val="004D45B5"/>
    <w:rsid w:val="004E00AE"/>
    <w:rsid w:val="00511E8F"/>
    <w:rsid w:val="00543AFF"/>
    <w:rsid w:val="005446E8"/>
    <w:rsid w:val="005C16BC"/>
    <w:rsid w:val="005E1794"/>
    <w:rsid w:val="005E7AD1"/>
    <w:rsid w:val="005F0D01"/>
    <w:rsid w:val="005F683E"/>
    <w:rsid w:val="0060647E"/>
    <w:rsid w:val="0062177D"/>
    <w:rsid w:val="00630123"/>
    <w:rsid w:val="0063479C"/>
    <w:rsid w:val="006559FF"/>
    <w:rsid w:val="00692FC1"/>
    <w:rsid w:val="006A054C"/>
    <w:rsid w:val="006D4B7B"/>
    <w:rsid w:val="006E07FF"/>
    <w:rsid w:val="006E4A86"/>
    <w:rsid w:val="00704E65"/>
    <w:rsid w:val="00705021"/>
    <w:rsid w:val="00710879"/>
    <w:rsid w:val="0073485E"/>
    <w:rsid w:val="0074399C"/>
    <w:rsid w:val="00745717"/>
    <w:rsid w:val="007513B2"/>
    <w:rsid w:val="00771FE9"/>
    <w:rsid w:val="007831A0"/>
    <w:rsid w:val="0078764B"/>
    <w:rsid w:val="007C03F4"/>
    <w:rsid w:val="007C23BB"/>
    <w:rsid w:val="007E1747"/>
    <w:rsid w:val="007E68DE"/>
    <w:rsid w:val="008163E9"/>
    <w:rsid w:val="008372C5"/>
    <w:rsid w:val="00857E9B"/>
    <w:rsid w:val="008721E1"/>
    <w:rsid w:val="00891DE6"/>
    <w:rsid w:val="008C22E8"/>
    <w:rsid w:val="0092350A"/>
    <w:rsid w:val="00942527"/>
    <w:rsid w:val="00945EF6"/>
    <w:rsid w:val="00955DC2"/>
    <w:rsid w:val="00957EA9"/>
    <w:rsid w:val="00981F1C"/>
    <w:rsid w:val="00995424"/>
    <w:rsid w:val="009A7962"/>
    <w:rsid w:val="009B7E95"/>
    <w:rsid w:val="009E7820"/>
    <w:rsid w:val="009F4C53"/>
    <w:rsid w:val="009F756C"/>
    <w:rsid w:val="00A02EE4"/>
    <w:rsid w:val="00A27850"/>
    <w:rsid w:val="00A431A0"/>
    <w:rsid w:val="00A47F40"/>
    <w:rsid w:val="00A536B5"/>
    <w:rsid w:val="00A91C8B"/>
    <w:rsid w:val="00AA163B"/>
    <w:rsid w:val="00AB1B80"/>
    <w:rsid w:val="00AB6712"/>
    <w:rsid w:val="00AB6816"/>
    <w:rsid w:val="00AC0D88"/>
    <w:rsid w:val="00AC647D"/>
    <w:rsid w:val="00AD080B"/>
    <w:rsid w:val="00AE23EB"/>
    <w:rsid w:val="00B218C7"/>
    <w:rsid w:val="00B23092"/>
    <w:rsid w:val="00B32955"/>
    <w:rsid w:val="00B66EC1"/>
    <w:rsid w:val="00B9162A"/>
    <w:rsid w:val="00B93B72"/>
    <w:rsid w:val="00BA658C"/>
    <w:rsid w:val="00BB7F31"/>
    <w:rsid w:val="00BC4AE5"/>
    <w:rsid w:val="00BD1A2C"/>
    <w:rsid w:val="00BD44D6"/>
    <w:rsid w:val="00C040B7"/>
    <w:rsid w:val="00C5048F"/>
    <w:rsid w:val="00C62954"/>
    <w:rsid w:val="00C66F72"/>
    <w:rsid w:val="00C85E64"/>
    <w:rsid w:val="00C97318"/>
    <w:rsid w:val="00CF2E58"/>
    <w:rsid w:val="00D5617B"/>
    <w:rsid w:val="00D819F5"/>
    <w:rsid w:val="00D842A5"/>
    <w:rsid w:val="00DA0DF3"/>
    <w:rsid w:val="00DA544E"/>
    <w:rsid w:val="00DD56A3"/>
    <w:rsid w:val="00DD59DF"/>
    <w:rsid w:val="00DD5E34"/>
    <w:rsid w:val="00DD766F"/>
    <w:rsid w:val="00E009AE"/>
    <w:rsid w:val="00E05381"/>
    <w:rsid w:val="00E13EC7"/>
    <w:rsid w:val="00E14F37"/>
    <w:rsid w:val="00E1773E"/>
    <w:rsid w:val="00E63108"/>
    <w:rsid w:val="00E64F91"/>
    <w:rsid w:val="00E92BD1"/>
    <w:rsid w:val="00EB312B"/>
    <w:rsid w:val="00EC41B1"/>
    <w:rsid w:val="00EE5407"/>
    <w:rsid w:val="00F00222"/>
    <w:rsid w:val="00F2241B"/>
    <w:rsid w:val="00F30051"/>
    <w:rsid w:val="00F30BA6"/>
    <w:rsid w:val="00F4227A"/>
    <w:rsid w:val="00F50D33"/>
    <w:rsid w:val="00F754B2"/>
    <w:rsid w:val="00F83819"/>
    <w:rsid w:val="00F9492B"/>
    <w:rsid w:val="00FA1B06"/>
    <w:rsid w:val="00FB1E79"/>
    <w:rsid w:val="00FB441C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21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qFormat/>
    <w:rsid w:val="00DD56A3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4">
    <w:name w:val="heading 4"/>
    <w:basedOn w:val="a"/>
    <w:next w:val="a"/>
    <w:qFormat/>
    <w:rsid w:val="00DD56A3"/>
    <w:pPr>
      <w:keepNext/>
      <w:jc w:val="right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AF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A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2C5"/>
    <w:rPr>
      <w:rFonts w:ascii="Arial" w:hAnsi="Arial"/>
      <w:szCs w:val="20"/>
    </w:rPr>
  </w:style>
  <w:style w:type="character" w:styleId="a5">
    <w:name w:val="Hyperlink"/>
    <w:basedOn w:val="a0"/>
    <w:rsid w:val="0025022D"/>
    <w:rPr>
      <w:color w:val="0000FF"/>
      <w:u w:val="single"/>
    </w:rPr>
  </w:style>
  <w:style w:type="paragraph" w:styleId="a6">
    <w:name w:val="Closing"/>
    <w:basedOn w:val="a"/>
    <w:rsid w:val="00DD56A3"/>
    <w:pPr>
      <w:ind w:left="4252"/>
    </w:pPr>
  </w:style>
  <w:style w:type="paragraph" w:styleId="2">
    <w:name w:val="Body Text 2"/>
    <w:basedOn w:val="a"/>
    <w:rsid w:val="00DD56A3"/>
    <w:pPr>
      <w:spacing w:after="120" w:line="480" w:lineRule="auto"/>
    </w:pPr>
  </w:style>
  <w:style w:type="paragraph" w:styleId="3">
    <w:name w:val="Body Text 3"/>
    <w:basedOn w:val="a"/>
    <w:rsid w:val="00DD56A3"/>
    <w:pPr>
      <w:spacing w:after="120"/>
    </w:pPr>
    <w:rPr>
      <w:sz w:val="16"/>
      <w:szCs w:val="16"/>
    </w:rPr>
  </w:style>
  <w:style w:type="paragraph" w:styleId="20">
    <w:name w:val="List 2"/>
    <w:basedOn w:val="a"/>
    <w:rsid w:val="00DD56A3"/>
    <w:pPr>
      <w:ind w:left="566" w:hanging="283"/>
    </w:pPr>
  </w:style>
  <w:style w:type="paragraph" w:styleId="a7">
    <w:name w:val="Body Text First Indent"/>
    <w:basedOn w:val="a3"/>
    <w:rsid w:val="00DD56A3"/>
    <w:pPr>
      <w:spacing w:after="120"/>
      <w:ind w:firstLine="210"/>
    </w:pPr>
    <w:rPr>
      <w:rFonts w:ascii="Times New Roman" w:hAnsi="Times New Roman"/>
      <w:szCs w:val="24"/>
    </w:rPr>
  </w:style>
  <w:style w:type="paragraph" w:customStyle="1" w:styleId="ConsPlusNonformat">
    <w:name w:val="ConsPlusNonformat"/>
    <w:rsid w:val="00DD56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DD59DF"/>
    <w:pPr>
      <w:spacing w:after="60"/>
      <w:jc w:val="both"/>
    </w:pPr>
    <w:rPr>
      <w:rFonts w:ascii="Courier New" w:hAnsi="Courier New"/>
      <w:sz w:val="20"/>
    </w:rPr>
  </w:style>
  <w:style w:type="paragraph" w:styleId="a8">
    <w:name w:val="List Paragraph"/>
    <w:basedOn w:val="a"/>
    <w:uiPriority w:val="34"/>
    <w:qFormat/>
    <w:rsid w:val="00B916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BD1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C5048F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3A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3AFF"/>
    <w:rPr>
      <w:rFonts w:ascii="Cambria" w:eastAsia="Times New Roman" w:hAnsi="Cambria" w:cs="Times New Roman"/>
      <w:sz w:val="22"/>
      <w:szCs w:val="22"/>
    </w:rPr>
  </w:style>
  <w:style w:type="paragraph" w:styleId="aa">
    <w:name w:val="Title"/>
    <w:basedOn w:val="a"/>
    <w:link w:val="ab"/>
    <w:qFormat/>
    <w:rsid w:val="00317002"/>
    <w:pPr>
      <w:tabs>
        <w:tab w:val="left" w:pos="6379"/>
      </w:tabs>
      <w:ind w:left="5245"/>
      <w:jc w:val="center"/>
    </w:pPr>
    <w:rPr>
      <w:color w:val="000080"/>
      <w:sz w:val="28"/>
      <w:szCs w:val="20"/>
    </w:rPr>
  </w:style>
  <w:style w:type="character" w:customStyle="1" w:styleId="ab">
    <w:name w:val="Название Знак"/>
    <w:basedOn w:val="a0"/>
    <w:link w:val="aa"/>
    <w:rsid w:val="00317002"/>
    <w:rPr>
      <w:color w:val="00008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E4E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E0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E23E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udact.ru/law/metodicheskie-rekomendatsii-po-razrabotke-i-priniatiiu-organizatsiiami/prilozhenie-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rs-securit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4977</CharactersWithSpaces>
  <SharedDoc>false</SharedDoc>
  <HLinks>
    <vt:vector size="6" baseType="variant"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http://www.rusohrana-grupp.ru/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Administrator</dc:creator>
  <cp:lastModifiedBy>Владимир Ломинцев</cp:lastModifiedBy>
  <cp:revision>9</cp:revision>
  <cp:lastPrinted>2019-09-30T05:51:00Z</cp:lastPrinted>
  <dcterms:created xsi:type="dcterms:W3CDTF">2018-11-29T10:55:00Z</dcterms:created>
  <dcterms:modified xsi:type="dcterms:W3CDTF">2019-12-03T11:10:00Z</dcterms:modified>
</cp:coreProperties>
</file>